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5D94" w14:textId="79A651F6" w:rsidR="00F444FC" w:rsidRPr="008F5AC0" w:rsidRDefault="004B3D32" w:rsidP="00F444FC">
      <w:pPr>
        <w:pStyle w:val="Cmsor1"/>
        <w:spacing w:before="0"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  <w14:ligatures w14:val="none"/>
        </w:rPr>
        <w:t xml:space="preserve">SZAKEDZŐ MESTERKÉPÉSI </w:t>
      </w:r>
      <w:r w:rsidR="00B3530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  <w14:ligatures w14:val="none"/>
        </w:rPr>
        <w:t>SZAK</w:t>
      </w:r>
    </w:p>
    <w:p w14:paraId="5A38ED78" w14:textId="22F8FA7E" w:rsidR="00F444FC" w:rsidRPr="008F5AC0" w:rsidRDefault="00F444FC" w:rsidP="00F444FC">
      <w:pPr>
        <w:pStyle w:val="Cmsor1"/>
        <w:spacing w:before="0"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  <w14:ligatures w14:val="none"/>
        </w:rPr>
        <w:t>MŰKORCSOLYA</w:t>
      </w:r>
      <w:r w:rsidRPr="008F5AC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  <w14:ligatures w14:val="none"/>
        </w:rPr>
        <w:t xml:space="preserve"> SPORTÁG</w:t>
      </w:r>
    </w:p>
    <w:p w14:paraId="1E8FF7D0" w14:textId="77777777" w:rsidR="00D8403B" w:rsidRDefault="00D8403B" w:rsidP="002B6EC4">
      <w:pPr>
        <w:rPr>
          <w:rFonts w:ascii="Times New Roman" w:hAnsi="Times New Roman" w:cs="Times New Roman"/>
          <w:b/>
          <w:sz w:val="24"/>
          <w:szCs w:val="24"/>
        </w:rPr>
      </w:pPr>
    </w:p>
    <w:p w14:paraId="4AFCB589" w14:textId="77777777" w:rsidR="00B35306" w:rsidRPr="00F8195D" w:rsidRDefault="00B35306" w:rsidP="00B353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195D">
        <w:rPr>
          <w:rFonts w:ascii="Times New Roman" w:hAnsi="Times New Roman" w:cs="Times New Roman"/>
          <w:b/>
          <w:bCs/>
          <w:sz w:val="24"/>
          <w:szCs w:val="24"/>
        </w:rPr>
        <w:t>A sportági elmélet szóbeli (20 pont) és írásbeli (20 pont) felvételi vizsgájának témakörei</w:t>
      </w:r>
    </w:p>
    <w:p w14:paraId="3C1AC5D7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 korcsolyázás kialakulása és fejlődése, a műkorcsolyázás nemzetközi és hazai történetének főbb állomásai.</w:t>
      </w:r>
    </w:p>
    <w:p w14:paraId="6A249ADA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 műkorcsolyázás szakágai, versenyszámai, versenyrendszere és alapvető versenyszabályai. A pontozási rendszer alapelvei.</w:t>
      </w:r>
    </w:p>
    <w:p w14:paraId="19557D8E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Az utánpótlás-nevelés és a hosszú távú sportolófejlesztés alapelvei a műkorcsolyázásban. A kiválasztás, a tehetségazonosítás és a tehetséggondozás szempontjai.</w:t>
      </w:r>
    </w:p>
    <w:p w14:paraId="7FBE7AB0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 koordinációs képességek szerepe és fejlesztésük lehetőségei a műkorcsolyázók jégen és szárazföldön végzett felkészítésében.</w:t>
      </w:r>
    </w:p>
    <w:p w14:paraId="4975A46D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 kondicionális képességek szerepe és fejlesztésük lehetőségei a műkorcsolyázók jégen és szárazföldön végzett felkészítésében.</w:t>
      </w:r>
    </w:p>
    <w:p w14:paraId="4131D86B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Az utánpótláskorú és a felnőtt műkorcsolyázók felkészítésének különbségei. A technikai képzés, a terhelésadagolás, a versenyeztetés és a regeneráció sajátosságai.</w:t>
      </w:r>
    </w:p>
    <w:p w14:paraId="30484D26" w14:textId="389E6342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 műkorcsolyázás versenykorcsoportjai és az életkori fejlődés sajátosságai. A kronológiai életkor és a biológiai érettség jelentősége a felkészítésben</w:t>
      </w:r>
      <w:r w:rsidR="0062577C">
        <w:rPr>
          <w:rFonts w:ascii="Times New Roman" w:hAnsi="Times New Roman" w:cs="Times New Roman"/>
          <w:sz w:val="24"/>
          <w:szCs w:val="24"/>
        </w:rPr>
        <w:t xml:space="preserve"> és edzéstervezésben.</w:t>
      </w:r>
    </w:p>
    <w:p w14:paraId="60C48132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Az eredményes edzői munkát támogató személyiségjegyek és kompetenciák. Az edző pedagógiai szerepe, etikai felelőssége és kommunikációja a sportolóval, a szülőkkel és a szakmai közösséggel.</w:t>
      </w:r>
    </w:p>
    <w:p w14:paraId="6D9D458F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 műkorcsolyázás magyar és nemzetközi szakterminológiája. Az alaplépések, a bonyolult lépések és fordulatok, az ugrások és a forgások megnevezése, technikai jellemzése. A szintbesorolás alapelvei az érintett elemeknél.</w:t>
      </w:r>
    </w:p>
    <w:p w14:paraId="45827C74" w14:textId="77777777" w:rsidR="007336FA" w:rsidRPr="0066275C" w:rsidRDefault="007336FA" w:rsidP="007336FA">
      <w:pPr>
        <w:pStyle w:val="Listaszerbekezds"/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66275C">
        <w:rPr>
          <w:rFonts w:ascii="Times New Roman" w:hAnsi="Times New Roman" w:cs="Times New Roman"/>
          <w:sz w:val="24"/>
          <w:szCs w:val="24"/>
        </w:rPr>
        <w:t>A műkorcsolyázásban előforduló edzői helyzetek pedagógiai és pszichológiai elemzése. Lehetséges megoldások és azok szakmai indoklása konkrét esetek alapján.</w:t>
      </w:r>
    </w:p>
    <w:p w14:paraId="1E9037C7" w14:textId="1DB89E85" w:rsidR="007B75A3" w:rsidRPr="00F444FC" w:rsidRDefault="007B75A3" w:rsidP="00F444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Ajánlott</w:t>
      </w:r>
      <w:r w:rsidR="00AD6242" w:rsidRPr="00F444FC">
        <w:rPr>
          <w:rFonts w:ascii="Times New Roman" w:hAnsi="Times New Roman" w:cs="Times New Roman"/>
          <w:b/>
          <w:bCs/>
          <w:sz w:val="24"/>
          <w:szCs w:val="24"/>
        </w:rPr>
        <w:t xml:space="preserve"> irodalom:</w:t>
      </w:r>
    </w:p>
    <w:p w14:paraId="71D211F9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Balyi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I., Géczi, G., Bognár, J., &amp; Bartha, C. (2016). </w:t>
      </w:r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Hosszú távú sportolófejlesztési program</w:t>
      </w:r>
      <w:r w:rsidRPr="009A6FC9">
        <w:rPr>
          <w:rFonts w:ascii="Times New Roman" w:eastAsia="Times New Roman" w:hAnsi="Times New Roman" w:cs="Times New Roman"/>
          <w:lang w:eastAsia="hu-HU"/>
        </w:rPr>
        <w:t>. Magyar Olimpiai Bizottság.</w:t>
      </w:r>
    </w:p>
    <w:p w14:paraId="358F050B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230868AE" w14:textId="09F4E5AE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Bergeron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M. F.,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Mountjoy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M., Armstrong, N.,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Chia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M.,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Côté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J.,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Emery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C. A.,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Faigenbaum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A., Hall, G.,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Kriemler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S.,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Léglise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M.,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Malina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R. M.,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Pensgaard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A. M.,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Sanchez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A.,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Soligard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T.,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Sundgot-Borgen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J., van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Mechelen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W.,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Weissensteiner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J. R., &amp;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Engebretsen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L. (2015). International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Olympic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Committee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consensus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statement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on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youth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athletic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development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 </w:t>
      </w:r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British Journal of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Sports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Medicine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, 49</w:t>
      </w:r>
      <w:r w:rsidRPr="009A6FC9">
        <w:rPr>
          <w:rFonts w:ascii="Times New Roman" w:eastAsia="Times New Roman" w:hAnsi="Times New Roman" w:cs="Times New Roman"/>
          <w:lang w:eastAsia="hu-HU"/>
        </w:rPr>
        <w:t>(13), 843–851.</w:t>
      </w:r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hyperlink r:id="rId7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https://doi.org/10.1136/bjsports-2015-094962</w:t>
        </w:r>
      </w:hyperlink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764C87A4" w14:textId="77777777" w:rsidR="00640C60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564EAFCD" w14:textId="4D24A336" w:rsidR="0066275C" w:rsidRDefault="0066275C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66275C">
        <w:rPr>
          <w:rFonts w:ascii="Times New Roman" w:eastAsia="Times New Roman" w:hAnsi="Times New Roman" w:cs="Times New Roman"/>
          <w:lang w:eastAsia="hu-HU"/>
        </w:rPr>
        <w:t>Havanecz</w:t>
      </w:r>
      <w:proofErr w:type="spellEnd"/>
      <w:r w:rsidRPr="0066275C">
        <w:rPr>
          <w:rFonts w:ascii="Times New Roman" w:eastAsia="Times New Roman" w:hAnsi="Times New Roman" w:cs="Times New Roman"/>
          <w:lang w:eastAsia="hu-HU"/>
        </w:rPr>
        <w:t xml:space="preserve">, K., Sáfár, S., Géczi, G., &amp; Tóth, P. J. (2025). </w:t>
      </w:r>
      <w:r w:rsidRPr="0066275C">
        <w:rPr>
          <w:rFonts w:ascii="Times New Roman" w:eastAsia="Times New Roman" w:hAnsi="Times New Roman" w:cs="Times New Roman"/>
          <w:i/>
          <w:iCs/>
          <w:lang w:eastAsia="hu-HU"/>
        </w:rPr>
        <w:t>Edzéselmélet</w:t>
      </w:r>
      <w:r w:rsidRPr="0066275C">
        <w:rPr>
          <w:rFonts w:ascii="Times New Roman" w:eastAsia="Times New Roman" w:hAnsi="Times New Roman" w:cs="Times New Roman"/>
          <w:lang w:eastAsia="hu-HU"/>
        </w:rPr>
        <w:t xml:space="preserve">. Magyar Testnevelési és </w:t>
      </w:r>
      <w:r w:rsidRPr="0066275C">
        <w:rPr>
          <w:rFonts w:ascii="Times New Roman" w:eastAsia="Times New Roman" w:hAnsi="Times New Roman" w:cs="Times New Roman"/>
          <w:lang w:eastAsia="hu-HU"/>
        </w:rPr>
        <w:lastRenderedPageBreak/>
        <w:t>Sporttudományi Egyetem; Nemzeti Sportfejlesztési és Módszertani Intézet.</w:t>
      </w:r>
    </w:p>
    <w:p w14:paraId="472AA12A" w14:textId="77777777" w:rsidR="0066275C" w:rsidRPr="009A6FC9" w:rsidRDefault="0066275C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14A4B25B" w14:textId="4A55323F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 w:rsidRPr="009A6FC9">
        <w:rPr>
          <w:rFonts w:ascii="Times New Roman" w:eastAsia="Times New Roman" w:hAnsi="Times New Roman" w:cs="Times New Roman"/>
          <w:lang w:eastAsia="hu-HU"/>
        </w:rPr>
        <w:t xml:space="preserve">International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Skating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Union. (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n.d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.-a).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Handbooks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single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&amp;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pair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skating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>,</w:t>
      </w:r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hyperlink r:id="rId8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https://isu.org/en/figure-skating-rules/figure-skating-rule/handbooks-single-and-pair-skating</w:t>
        </w:r>
      </w:hyperlink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56E6B7B2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0D5B0A0E" w14:textId="3F9FACAA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 w:rsidRPr="009A6FC9">
        <w:rPr>
          <w:rFonts w:ascii="Times New Roman" w:eastAsia="Times New Roman" w:hAnsi="Times New Roman" w:cs="Times New Roman"/>
          <w:lang w:eastAsia="hu-HU"/>
        </w:rPr>
        <w:t xml:space="preserve">International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Skating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Union. (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n.d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.-b).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Ice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dance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handbook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>,</w:t>
      </w:r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hyperlink r:id="rId9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https://isu.org/en/figure-skating-rules/figure-skating-rule/handbooks-ice-dance</w:t>
        </w:r>
      </w:hyperlink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732FBA89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789D6904" w14:textId="49D1CE32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 w:rsidRPr="009A6FC9">
        <w:rPr>
          <w:rFonts w:ascii="Times New Roman" w:eastAsia="Times New Roman" w:hAnsi="Times New Roman" w:cs="Times New Roman"/>
          <w:lang w:eastAsia="hu-HU"/>
        </w:rPr>
        <w:t xml:space="preserve">International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Skating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Union. (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n.d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.-c).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Synchronized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skating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rules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>,</w:t>
      </w:r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hyperlink r:id="rId10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https://isu.org/en/figure-skating-rules/synchronized-skating-rules</w:t>
        </w:r>
      </w:hyperlink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62D93B57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49D2A58E" w14:textId="481287C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 w:rsidRPr="009A6FC9">
        <w:rPr>
          <w:rFonts w:ascii="Times New Roman" w:eastAsia="Times New Roman" w:hAnsi="Times New Roman" w:cs="Times New Roman"/>
          <w:lang w:eastAsia="hu-HU"/>
        </w:rPr>
        <w:t xml:space="preserve">Lloyd, R. S., &amp; Oliver, J. L. (2012). The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youth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physical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development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model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: A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new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approach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to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long-term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athletic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development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Strength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and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Conditioning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Journal, 34</w:t>
      </w:r>
      <w:r w:rsidRPr="009A6FC9">
        <w:rPr>
          <w:rFonts w:ascii="Times New Roman" w:eastAsia="Times New Roman" w:hAnsi="Times New Roman" w:cs="Times New Roman"/>
          <w:lang w:eastAsia="hu-HU"/>
        </w:rPr>
        <w:t>(3), 61–72.</w:t>
      </w:r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hyperlink r:id="rId11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https://doi.org/10.1519/SSC.0b013e31825760ea</w:t>
        </w:r>
      </w:hyperlink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50D3A8DD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31261007" w14:textId="37CD653D" w:rsidR="00640C60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 w:rsidRPr="009A6FC9">
        <w:rPr>
          <w:rFonts w:ascii="Times New Roman" w:eastAsia="Times New Roman" w:hAnsi="Times New Roman" w:cs="Times New Roman"/>
          <w:lang w:eastAsia="hu-HU"/>
        </w:rPr>
        <w:t>Magyar Országos Korcsolyázó Szövetség. (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n.d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.). </w:t>
      </w:r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Magyar Országos Korcsolyázó Szövetség</w:t>
      </w:r>
      <w:r w:rsidRPr="009A6FC9">
        <w:rPr>
          <w:rFonts w:ascii="Times New Roman" w:eastAsia="Times New Roman" w:hAnsi="Times New Roman" w:cs="Times New Roman"/>
          <w:lang w:eastAsia="hu-HU"/>
        </w:rPr>
        <w:t>,</w:t>
      </w:r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hyperlink r:id="rId12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https://hunskate.hu/</w:t>
        </w:r>
      </w:hyperlink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179A890D" w14:textId="77777777" w:rsidR="00270654" w:rsidRDefault="00270654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72A4F3C6" w14:textId="68193E88" w:rsidR="00270654" w:rsidRPr="009A6FC9" w:rsidRDefault="00270654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 w:rsidRPr="00270654">
        <w:rPr>
          <w:rFonts w:ascii="Times New Roman" w:eastAsia="Times New Roman" w:hAnsi="Times New Roman" w:cs="Times New Roman"/>
          <w:lang w:eastAsia="hu-HU"/>
        </w:rPr>
        <w:t xml:space="preserve">Magyar Országos Korcsolyázó Szövetség. (2025). </w:t>
      </w:r>
      <w:r w:rsidRPr="00270654">
        <w:rPr>
          <w:rFonts w:ascii="Times New Roman" w:eastAsia="Times New Roman" w:hAnsi="Times New Roman" w:cs="Times New Roman"/>
          <w:i/>
          <w:iCs/>
          <w:lang w:eastAsia="hu-HU"/>
        </w:rPr>
        <w:t xml:space="preserve">Etikai, gyermekvédelmi és </w:t>
      </w:r>
      <w:proofErr w:type="spellStart"/>
      <w:r w:rsidRPr="00270654">
        <w:rPr>
          <w:rFonts w:ascii="Times New Roman" w:eastAsia="Times New Roman" w:hAnsi="Times New Roman" w:cs="Times New Roman"/>
          <w:i/>
          <w:iCs/>
          <w:lang w:eastAsia="hu-HU"/>
        </w:rPr>
        <w:t>safeguarding</w:t>
      </w:r>
      <w:proofErr w:type="spellEnd"/>
      <w:r w:rsidRPr="00270654">
        <w:rPr>
          <w:rFonts w:ascii="Times New Roman" w:eastAsia="Times New Roman" w:hAnsi="Times New Roman" w:cs="Times New Roman"/>
          <w:i/>
          <w:iCs/>
          <w:lang w:eastAsia="hu-HU"/>
        </w:rPr>
        <w:t xml:space="preserve"> szabályzat</w:t>
      </w:r>
      <w:r>
        <w:rPr>
          <w:rFonts w:ascii="Times New Roman" w:eastAsia="Times New Roman" w:hAnsi="Times New Roman" w:cs="Times New Roman"/>
          <w:lang w:eastAsia="hu-HU"/>
        </w:rPr>
        <w:t xml:space="preserve">, </w:t>
      </w:r>
      <w:hyperlink r:id="rId13" w:history="1">
        <w:r w:rsidRPr="007006B8">
          <w:rPr>
            <w:rStyle w:val="Hiperhivatkozs"/>
            <w:rFonts w:ascii="Times New Roman" w:eastAsia="Times New Roman" w:hAnsi="Times New Roman" w:cs="Times New Roman"/>
            <w:lang w:eastAsia="hu-HU"/>
          </w:rPr>
          <w:t>https://hunskate.hu/wp-content/uploads/2026/08/Etikai-gyermekvedelmi-es-safeguarding-szabalyzat_2025.pdf</w:t>
        </w:r>
      </w:hyperlink>
      <w:r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br/>
      </w:r>
      <w:r>
        <w:rPr>
          <w:rFonts w:ascii="Times New Roman" w:eastAsia="Times New Roman" w:hAnsi="Times New Roman" w:cs="Times New Roman"/>
          <w:lang w:eastAsia="hu-HU"/>
        </w:rPr>
        <w:br/>
      </w:r>
      <w:r w:rsidRPr="00270654">
        <w:rPr>
          <w:rFonts w:ascii="Times New Roman" w:eastAsia="Times New Roman" w:hAnsi="Times New Roman" w:cs="Times New Roman"/>
          <w:lang w:eastAsia="hu-HU"/>
        </w:rPr>
        <w:t xml:space="preserve">Magyar Országos Korcsolyázó Szövetség. (2025b). </w:t>
      </w:r>
      <w:r w:rsidRPr="00270654">
        <w:rPr>
          <w:rFonts w:ascii="Times New Roman" w:eastAsia="Times New Roman" w:hAnsi="Times New Roman" w:cs="Times New Roman"/>
          <w:i/>
          <w:iCs/>
          <w:lang w:eastAsia="hu-HU"/>
        </w:rPr>
        <w:t>Etikai kódex</w:t>
      </w:r>
      <w:r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hyperlink r:id="rId14" w:history="1">
        <w:r w:rsidRPr="007006B8">
          <w:rPr>
            <w:rStyle w:val="Hiperhivatkozs"/>
            <w:rFonts w:ascii="Times New Roman" w:eastAsia="Times New Roman" w:hAnsi="Times New Roman" w:cs="Times New Roman"/>
            <w:i/>
            <w:iCs/>
            <w:lang w:eastAsia="hu-HU"/>
          </w:rPr>
          <w:t>https://hunskate.hu/wp-content/uploads/2026/08/Etikai-Kodex_2025.pdf</w:t>
        </w:r>
      </w:hyperlink>
      <w:r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</w:p>
    <w:p w14:paraId="622156E3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1C41B569" w14:textId="281DAB09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Mishin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A. N. (1979).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Shkola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v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figurnom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katanii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[Iskolagyakorlatok a műkorcsolyában].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Fizkultura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i sport. </w:t>
      </w:r>
      <w:hyperlink r:id="rId15" w:history="1">
        <w:r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https://tulup.ru/articles/419/osnovnye_ponjatija_i_terminologija.html</w:t>
        </w:r>
      </w:hyperlink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78D1BD16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1FD940F5" w14:textId="661536FE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Mishin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A. N. (1981).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Biomekhanika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dvizheniy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figurista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[A műkorcsolyázó mozgásának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biomechanikája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].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Fizkultura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i sport. </w:t>
      </w:r>
      <w:hyperlink r:id="rId16" w:history="1">
        <w:r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https://www.tulup.ru/articles/287/harakteristika_dvizhenij.html</w:t>
        </w:r>
      </w:hyperlink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1022D782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6C9DB93D" w14:textId="3F698621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Mishin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>, A. N. (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Ed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.). (1985).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Figurnoe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katanie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na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konkakh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[Műkorcsolyázás].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Fizkultura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i sport. </w:t>
      </w:r>
      <w:hyperlink r:id="rId17" w:history="1">
        <w:r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https://pda.tulup.ru/articles/76/vvedenie_v_specialnost.html</w:t>
        </w:r>
      </w:hyperlink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0A6068F4" w14:textId="77777777" w:rsidR="00640C60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6BC9F357" w14:textId="17970730" w:rsidR="0066275C" w:rsidRDefault="0066275C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66275C">
        <w:rPr>
          <w:rFonts w:ascii="Times New Roman" w:eastAsia="Times New Roman" w:hAnsi="Times New Roman" w:cs="Times New Roman"/>
          <w:lang w:eastAsia="hu-HU"/>
        </w:rPr>
        <w:t>Radák</w:t>
      </w:r>
      <w:proofErr w:type="spellEnd"/>
      <w:r w:rsidRPr="0066275C">
        <w:rPr>
          <w:rFonts w:ascii="Times New Roman" w:eastAsia="Times New Roman" w:hAnsi="Times New Roman" w:cs="Times New Roman"/>
          <w:lang w:eastAsia="hu-HU"/>
        </w:rPr>
        <w:t xml:space="preserve">, Z. (2019). </w:t>
      </w:r>
      <w:r w:rsidRPr="0066275C">
        <w:rPr>
          <w:rFonts w:ascii="Times New Roman" w:eastAsia="Times New Roman" w:hAnsi="Times New Roman" w:cs="Times New Roman"/>
          <w:i/>
          <w:iCs/>
          <w:lang w:eastAsia="hu-HU"/>
        </w:rPr>
        <w:t>Edzésélettan 2.0</w:t>
      </w:r>
      <w:r w:rsidRPr="0066275C">
        <w:rPr>
          <w:rFonts w:ascii="Times New Roman" w:eastAsia="Times New Roman" w:hAnsi="Times New Roman" w:cs="Times New Roman"/>
          <w:lang w:eastAsia="hu-HU"/>
        </w:rPr>
        <w:t xml:space="preserve">. </w:t>
      </w:r>
      <w:proofErr w:type="spellStart"/>
      <w:r w:rsidRPr="0066275C">
        <w:rPr>
          <w:rFonts w:ascii="Times New Roman" w:eastAsia="Times New Roman" w:hAnsi="Times New Roman" w:cs="Times New Roman"/>
          <w:lang w:eastAsia="hu-HU"/>
        </w:rPr>
        <w:t>Krea</w:t>
      </w:r>
      <w:proofErr w:type="spellEnd"/>
      <w:r w:rsidRPr="0066275C">
        <w:rPr>
          <w:rFonts w:ascii="Times New Roman" w:eastAsia="Times New Roman" w:hAnsi="Times New Roman" w:cs="Times New Roman"/>
          <w:lang w:eastAsia="hu-HU"/>
        </w:rPr>
        <w:t>-Fitt.</w:t>
      </w:r>
    </w:p>
    <w:p w14:paraId="399AA343" w14:textId="77777777" w:rsidR="0066275C" w:rsidRPr="009A6FC9" w:rsidRDefault="0066275C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79D848E0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Shulman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, C. (2002). </w:t>
      </w:r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The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complete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book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of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figure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skating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 Human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Kinetics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>.</w:t>
      </w:r>
    </w:p>
    <w:p w14:paraId="36FE8745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7970B2FB" w14:textId="02DC4EB2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Skate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Canada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 (2010). </w:t>
      </w:r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In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pursuit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of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personal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excellence: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Skate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Canada’s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guide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to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long-term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athlete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development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. </w:t>
      </w:r>
      <w:hyperlink r:id="rId18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https://skateabnwtnun.ca/wp-content/uploads/2017/08/Skate-Canada-LTAD-Model-EN.pdf</w:t>
        </w:r>
      </w:hyperlink>
      <w:r w:rsidR="004A77CE" w:rsidRPr="009A6FC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31DAC080" w14:textId="77777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</w:p>
    <w:p w14:paraId="738F3FE4" w14:textId="3BD7C777" w:rsidR="00640C60" w:rsidRPr="009A6FC9" w:rsidRDefault="00640C60" w:rsidP="00640C60">
      <w:pPr>
        <w:widowControl w:val="0"/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 w:rsidRPr="009A6FC9">
        <w:rPr>
          <w:rFonts w:ascii="Times New Roman" w:eastAsia="Times New Roman" w:hAnsi="Times New Roman" w:cs="Times New Roman"/>
          <w:lang w:eastAsia="hu-HU"/>
        </w:rPr>
        <w:t xml:space="preserve">Sport </w:t>
      </w:r>
      <w:proofErr w:type="spellStart"/>
      <w:r w:rsidRPr="009A6FC9">
        <w:rPr>
          <w:rFonts w:ascii="Times New Roman" w:eastAsia="Times New Roman" w:hAnsi="Times New Roman" w:cs="Times New Roman"/>
          <w:lang w:eastAsia="hu-HU"/>
        </w:rPr>
        <w:t>for</w:t>
      </w:r>
      <w:proofErr w:type="spellEnd"/>
      <w:r w:rsidRPr="009A6FC9">
        <w:rPr>
          <w:rFonts w:ascii="Times New Roman" w:eastAsia="Times New Roman" w:hAnsi="Times New Roman" w:cs="Times New Roman"/>
          <w:lang w:eastAsia="hu-HU"/>
        </w:rPr>
        <w:t xml:space="preserve"> Life Society. (2019). </w:t>
      </w:r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Long-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term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development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in sport and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physical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>activity</w:t>
      </w:r>
      <w:proofErr w:type="spellEnd"/>
      <w:r w:rsidRPr="009A6FC9">
        <w:rPr>
          <w:rFonts w:ascii="Times New Roman" w:eastAsia="Times New Roman" w:hAnsi="Times New Roman" w:cs="Times New Roman"/>
          <w:i/>
          <w:iCs/>
          <w:lang w:eastAsia="hu-HU"/>
        </w:rPr>
        <w:t xml:space="preserve"> 3.0</w:t>
      </w:r>
      <w:r w:rsidRPr="009A6FC9">
        <w:rPr>
          <w:rFonts w:ascii="Times New Roman" w:eastAsia="Times New Roman" w:hAnsi="Times New Roman" w:cs="Times New Roman"/>
          <w:lang w:eastAsia="hu-HU"/>
        </w:rPr>
        <w:t>.</w:t>
      </w:r>
      <w:r w:rsidR="004A77CE" w:rsidRPr="009A6FC9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hyperlink r:id="rId19" w:history="1">
        <w:r w:rsidR="004A77CE" w:rsidRPr="009A6FC9">
          <w:rPr>
            <w:rStyle w:val="Hiperhivatkozs"/>
            <w:rFonts w:ascii="Times New Roman" w:eastAsia="Times New Roman" w:hAnsi="Times New Roman" w:cs="Times New Roman"/>
            <w:lang w:eastAsia="hu-HU"/>
          </w:rPr>
          <w:t>https://sportforlife.ca/wp-content/uploads/2019/06/Long-Term-Development-in-Sport-and-Physical-Activity-3.0.pdf</w:t>
        </w:r>
      </w:hyperlink>
      <w:r w:rsidR="004A77CE" w:rsidRPr="009A6FC9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="004A77CE" w:rsidRPr="009A6FC9">
        <w:rPr>
          <w:rFonts w:ascii="Times New Roman" w:hAnsi="Times New Roman" w:cs="Times New Roman"/>
        </w:rPr>
        <w:t xml:space="preserve"> </w:t>
      </w:r>
    </w:p>
    <w:p w14:paraId="486D997B" w14:textId="77777777" w:rsidR="00AD6242" w:rsidRDefault="00AD6242" w:rsidP="00AD6242">
      <w:pPr>
        <w:rPr>
          <w:rFonts w:ascii="Times New Roman" w:hAnsi="Times New Roman" w:cs="Times New Roman"/>
          <w:sz w:val="24"/>
          <w:szCs w:val="24"/>
        </w:rPr>
      </w:pPr>
    </w:p>
    <w:p w14:paraId="111CEBD1" w14:textId="4AE56B84" w:rsidR="00F444FC" w:rsidRPr="00EF2909" w:rsidRDefault="00F444FC" w:rsidP="00F444FC">
      <w:pPr>
        <w:rPr>
          <w:rFonts w:ascii="Times New Roman" w:hAnsi="Times New Roman" w:cs="Times New Roman"/>
          <w:b/>
          <w:sz w:val="24"/>
          <w:szCs w:val="24"/>
        </w:rPr>
      </w:pPr>
      <w:r w:rsidRPr="00EF2909">
        <w:rPr>
          <w:rFonts w:ascii="Times New Roman" w:hAnsi="Times New Roman" w:cs="Times New Roman"/>
          <w:b/>
          <w:sz w:val="24"/>
          <w:szCs w:val="24"/>
        </w:rPr>
        <w:t>Gyakorlati vizsga feladatai (</w:t>
      </w:r>
      <w:r w:rsidR="00D563B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EF2909">
        <w:rPr>
          <w:rFonts w:ascii="Times New Roman" w:hAnsi="Times New Roman" w:cs="Times New Roman"/>
          <w:b/>
          <w:sz w:val="24"/>
          <w:szCs w:val="24"/>
        </w:rPr>
        <w:t xml:space="preserve"> pont):</w:t>
      </w:r>
    </w:p>
    <w:p w14:paraId="5399D5E4" w14:textId="77777777" w:rsidR="00D563BA" w:rsidRPr="00D563BA" w:rsidRDefault="00D563BA" w:rsidP="00D563BA">
      <w:pPr>
        <w:rPr>
          <w:rFonts w:ascii="Times New Roman" w:hAnsi="Times New Roman" w:cs="Times New Roman"/>
          <w:sz w:val="24"/>
          <w:szCs w:val="24"/>
        </w:rPr>
      </w:pPr>
      <w:r w:rsidRPr="00D563BA">
        <w:rPr>
          <w:rFonts w:ascii="Times New Roman" w:hAnsi="Times New Roman" w:cs="Times New Roman"/>
          <w:b/>
          <w:bCs/>
          <w:sz w:val="24"/>
          <w:szCs w:val="24"/>
        </w:rPr>
        <w:t>1. gyakorlat: Korcsolyatechnikai bemutatás jégen</w:t>
      </w:r>
    </w:p>
    <w:p w14:paraId="2A323A2F" w14:textId="77777777" w:rsidR="00D563BA" w:rsidRDefault="00D563BA" w:rsidP="00D563BA">
      <w:pPr>
        <w:rPr>
          <w:rFonts w:ascii="Times New Roman" w:hAnsi="Times New Roman" w:cs="Times New Roman"/>
          <w:sz w:val="24"/>
          <w:szCs w:val="24"/>
        </w:rPr>
      </w:pPr>
      <w:r w:rsidRPr="00D563BA">
        <w:rPr>
          <w:rFonts w:ascii="Times New Roman" w:hAnsi="Times New Roman" w:cs="Times New Roman"/>
          <w:sz w:val="24"/>
          <w:szCs w:val="24"/>
        </w:rPr>
        <w:t>Előre és hátra koszorú bemutatása mindkét irányban, helyből indulva. Önálló lépéssor bemutatása, amely tartalmaz legalább 5 különböző bonyolult lépést és fordulatot, valamint a törzs egyensúlyi helyzetét befolyásoló testmozdulatokat. A lépéssor fedje le a jégpálya legalább kétharmadát.</w:t>
      </w:r>
    </w:p>
    <w:p w14:paraId="353971B1" w14:textId="6E6EC2C0" w:rsidR="00D563BA" w:rsidRPr="00D563BA" w:rsidRDefault="00D563BA" w:rsidP="00D563BA">
      <w:pPr>
        <w:rPr>
          <w:rFonts w:ascii="Times New Roman" w:hAnsi="Times New Roman" w:cs="Times New Roman"/>
          <w:sz w:val="24"/>
          <w:szCs w:val="24"/>
        </w:rPr>
      </w:pPr>
      <w:r w:rsidRPr="00D563BA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gyakorlat: Oktatásmódszertani feladat jégen</w:t>
      </w:r>
    </w:p>
    <w:p w14:paraId="77CB72D5" w14:textId="77777777" w:rsidR="00D563BA" w:rsidRPr="00D563BA" w:rsidRDefault="00D563BA" w:rsidP="00D563BA">
      <w:pPr>
        <w:rPr>
          <w:rFonts w:ascii="Times New Roman" w:hAnsi="Times New Roman" w:cs="Times New Roman"/>
          <w:sz w:val="24"/>
          <w:szCs w:val="24"/>
        </w:rPr>
      </w:pPr>
      <w:r w:rsidRPr="00D563BA">
        <w:rPr>
          <w:rFonts w:ascii="Times New Roman" w:hAnsi="Times New Roman" w:cs="Times New Roman"/>
          <w:sz w:val="24"/>
          <w:szCs w:val="24"/>
        </w:rPr>
        <w:t>Egy kijelölt ugrás vagy forgás oktatásának bemutatása 10 perces foglalkozás keretében, rávezető gyakorlatok alkalmazásával. A feladat tartalmazza a tipikus technikai hibák ismertetését és a javításukat szolgáló gyakorlatok gyakorlati bemutatását.</w:t>
      </w:r>
    </w:p>
    <w:p w14:paraId="72E441FA" w14:textId="77777777" w:rsidR="00D563BA" w:rsidRPr="00D563BA" w:rsidRDefault="00D563BA" w:rsidP="00D563BA">
      <w:pPr>
        <w:rPr>
          <w:rFonts w:ascii="Times New Roman" w:hAnsi="Times New Roman" w:cs="Times New Roman"/>
          <w:sz w:val="24"/>
          <w:szCs w:val="24"/>
        </w:rPr>
      </w:pPr>
      <w:r w:rsidRPr="00D563BA">
        <w:rPr>
          <w:rFonts w:ascii="Times New Roman" w:hAnsi="Times New Roman" w:cs="Times New Roman"/>
          <w:b/>
          <w:bCs/>
          <w:sz w:val="24"/>
          <w:szCs w:val="24"/>
        </w:rPr>
        <w:t>3. gyakorlat: Sportágspecifikus szárazföldi felkészítés</w:t>
      </w:r>
    </w:p>
    <w:p w14:paraId="40452618" w14:textId="75940C6F" w:rsidR="002B6EC4" w:rsidRPr="00D563BA" w:rsidRDefault="00D563BA" w:rsidP="00D563BA">
      <w:pPr>
        <w:rPr>
          <w:rFonts w:ascii="Times New Roman" w:hAnsi="Times New Roman" w:cs="Times New Roman"/>
          <w:sz w:val="24"/>
          <w:szCs w:val="24"/>
        </w:rPr>
      </w:pPr>
      <w:r w:rsidRPr="00D563BA">
        <w:rPr>
          <w:rFonts w:ascii="Times New Roman" w:hAnsi="Times New Roman" w:cs="Times New Roman"/>
          <w:sz w:val="24"/>
          <w:szCs w:val="24"/>
        </w:rPr>
        <w:t>A tételhúzással kijelölt korosztályhoz és ugráshoz igazodó, 10 perces szárazföldi bemelegítés bemutatása, majd az adott ugrás elsajátítását előkészítő gyakorlatsor bemutatása fokozatos nehezítéssel. Tartalmazza az elrugaszkodást, a levegőben létrejövő testhelyzetet és az érkezést előkészítő feladatokat is. A feladat része a tipikus technikai hibák ismertetése és a javításukat szolgáló gyakorlatok bemutatása.</w:t>
      </w:r>
    </w:p>
    <w:sectPr w:rsidR="002B6EC4" w:rsidRPr="00D563BA" w:rsidSect="009343A3">
      <w:headerReference w:type="default" r:id="rId2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C14F" w14:textId="77777777" w:rsidR="00A07DF9" w:rsidRDefault="00A07DF9" w:rsidP="00F444FC">
      <w:pPr>
        <w:spacing w:after="0" w:line="240" w:lineRule="auto"/>
      </w:pPr>
      <w:r>
        <w:separator/>
      </w:r>
    </w:p>
  </w:endnote>
  <w:endnote w:type="continuationSeparator" w:id="0">
    <w:p w14:paraId="03155D64" w14:textId="77777777" w:rsidR="00A07DF9" w:rsidRDefault="00A07DF9" w:rsidP="00F4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85E51" w14:textId="77777777" w:rsidR="00A07DF9" w:rsidRDefault="00A07DF9" w:rsidP="00F444FC">
      <w:pPr>
        <w:spacing w:after="0" w:line="240" w:lineRule="auto"/>
      </w:pPr>
      <w:r>
        <w:separator/>
      </w:r>
    </w:p>
  </w:footnote>
  <w:footnote w:type="continuationSeparator" w:id="0">
    <w:p w14:paraId="60BEE8F7" w14:textId="77777777" w:rsidR="00A07DF9" w:rsidRDefault="00A07DF9" w:rsidP="00F44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307E6" w14:textId="77777777" w:rsidR="00F444FC" w:rsidRPr="0054102D" w:rsidRDefault="00F444FC" w:rsidP="00F444FC">
    <w:pPr>
      <w:pStyle w:val="lfej"/>
      <w:jc w:val="center"/>
      <w:rPr>
        <w:rFonts w:ascii="Times New Roman" w:hAnsi="Times New Roman" w:cs="Times New Roman"/>
        <w:b/>
      </w:rPr>
    </w:pPr>
    <w:r w:rsidRPr="0054102D">
      <w:rPr>
        <w:rFonts w:ascii="Times New Roman" w:hAnsi="Times New Roman" w:cs="Times New Roman"/>
        <w:b/>
      </w:rPr>
      <w:t>MAGYAR TESTNEVELÉSI ÉS SPORTTUDOMÁNYI EGYETEM</w:t>
    </w:r>
  </w:p>
  <w:p w14:paraId="2BC77050" w14:textId="77777777" w:rsidR="00F444FC" w:rsidRDefault="00F444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1B193E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6827DAA"/>
    <w:multiLevelType w:val="hybridMultilevel"/>
    <w:tmpl w:val="B130ED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017AF"/>
    <w:multiLevelType w:val="hybridMultilevel"/>
    <w:tmpl w:val="7FE260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4003B"/>
    <w:multiLevelType w:val="hybridMultilevel"/>
    <w:tmpl w:val="0562BF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B1879"/>
    <w:multiLevelType w:val="hybridMultilevel"/>
    <w:tmpl w:val="3B28F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284492">
    <w:abstractNumId w:val="5"/>
  </w:num>
  <w:num w:numId="2" w16cid:durableId="1331326494">
    <w:abstractNumId w:val="0"/>
  </w:num>
  <w:num w:numId="3" w16cid:durableId="164368396">
    <w:abstractNumId w:val="1"/>
  </w:num>
  <w:num w:numId="4" w16cid:durableId="501897584">
    <w:abstractNumId w:val="2"/>
  </w:num>
  <w:num w:numId="5" w16cid:durableId="1381057789">
    <w:abstractNumId w:val="4"/>
  </w:num>
  <w:num w:numId="6" w16cid:durableId="112226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C4"/>
    <w:rsid w:val="00070CD5"/>
    <w:rsid w:val="00102153"/>
    <w:rsid w:val="001D4A1C"/>
    <w:rsid w:val="00263529"/>
    <w:rsid w:val="00270654"/>
    <w:rsid w:val="002B6EC4"/>
    <w:rsid w:val="002E7A43"/>
    <w:rsid w:val="0032532A"/>
    <w:rsid w:val="00335897"/>
    <w:rsid w:val="003B1CE3"/>
    <w:rsid w:val="003F5940"/>
    <w:rsid w:val="0040771F"/>
    <w:rsid w:val="004A77CE"/>
    <w:rsid w:val="004B3D32"/>
    <w:rsid w:val="006158BD"/>
    <w:rsid w:val="0062577C"/>
    <w:rsid w:val="00640C60"/>
    <w:rsid w:val="0066275C"/>
    <w:rsid w:val="006972E4"/>
    <w:rsid w:val="006A739A"/>
    <w:rsid w:val="007336FA"/>
    <w:rsid w:val="007767AB"/>
    <w:rsid w:val="007B75A3"/>
    <w:rsid w:val="007C3D1B"/>
    <w:rsid w:val="00813498"/>
    <w:rsid w:val="008442F0"/>
    <w:rsid w:val="0087458F"/>
    <w:rsid w:val="00927D2D"/>
    <w:rsid w:val="009343A3"/>
    <w:rsid w:val="009A6FC9"/>
    <w:rsid w:val="00A07DF9"/>
    <w:rsid w:val="00A5020E"/>
    <w:rsid w:val="00AD6242"/>
    <w:rsid w:val="00B2069E"/>
    <w:rsid w:val="00B35306"/>
    <w:rsid w:val="00B543D1"/>
    <w:rsid w:val="00B5441C"/>
    <w:rsid w:val="00C13E1E"/>
    <w:rsid w:val="00C14B49"/>
    <w:rsid w:val="00C63EBE"/>
    <w:rsid w:val="00D024C3"/>
    <w:rsid w:val="00D0551A"/>
    <w:rsid w:val="00D307F9"/>
    <w:rsid w:val="00D557E5"/>
    <w:rsid w:val="00D563BA"/>
    <w:rsid w:val="00D74230"/>
    <w:rsid w:val="00D8403B"/>
    <w:rsid w:val="00DB226C"/>
    <w:rsid w:val="00DF2A9D"/>
    <w:rsid w:val="00E7620D"/>
    <w:rsid w:val="00E85E38"/>
    <w:rsid w:val="00EC5AC3"/>
    <w:rsid w:val="00EF2909"/>
    <w:rsid w:val="00F444FC"/>
    <w:rsid w:val="00F8195D"/>
    <w:rsid w:val="00FB45CC"/>
    <w:rsid w:val="00FC30FB"/>
    <w:rsid w:val="00FE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86800"/>
  <w15:docId w15:val="{FE98BEE6-E27F-4B84-95BB-6C93098A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444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B6EC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B45CC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F44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44FC"/>
  </w:style>
  <w:style w:type="paragraph" w:styleId="llb">
    <w:name w:val="footer"/>
    <w:basedOn w:val="Norml"/>
    <w:link w:val="llbChar"/>
    <w:uiPriority w:val="99"/>
    <w:unhideWhenUsed/>
    <w:rsid w:val="00F44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444FC"/>
  </w:style>
  <w:style w:type="character" w:customStyle="1" w:styleId="Cmsor1Char">
    <w:name w:val="Címsor 1 Char"/>
    <w:basedOn w:val="Bekezdsalapbettpusa"/>
    <w:link w:val="Cmsor1"/>
    <w:uiPriority w:val="9"/>
    <w:rsid w:val="00F444FC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styleId="Feloldatlanmegemlts">
    <w:name w:val="Unresolved Mention"/>
    <w:basedOn w:val="Bekezdsalapbettpusa"/>
    <w:uiPriority w:val="99"/>
    <w:semiHidden/>
    <w:unhideWhenUsed/>
    <w:rsid w:val="00B543D1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B543D1"/>
    <w:rPr>
      <w:color w:val="800080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C13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C13E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u.org/en/figure-skating-rules/figure-skating-rule/handbooks-single-and-pair-skating" TargetMode="External"/><Relationship Id="rId13" Type="http://schemas.openxmlformats.org/officeDocument/2006/relationships/hyperlink" Target="https://hunskate.hu/wp-content/uploads/2026/08/Etikai-gyermekvedelmi-es-safeguarding-szabalyzat_2025.pdf" TargetMode="External"/><Relationship Id="rId18" Type="http://schemas.openxmlformats.org/officeDocument/2006/relationships/hyperlink" Target="https://skateabnwtnun.ca/wp-content/uploads/2017/08/Skate-Canada-LTAD-Model-EN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doi.org/10.1136/bjsports-2015-094962" TargetMode="External"/><Relationship Id="rId12" Type="http://schemas.openxmlformats.org/officeDocument/2006/relationships/hyperlink" Target="https://hunskate.hu/" TargetMode="External"/><Relationship Id="rId17" Type="http://schemas.openxmlformats.org/officeDocument/2006/relationships/hyperlink" Target="https://pda.tulup.ru/articles/76/vvedenie_v_specialnos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ulup.ru/articles/287/harakteristika_dvizhenij.htm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519/SSC.0b013e31825760e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ulup.ru/articles/419/osnovnye_ponjatija_i_terminologija.html" TargetMode="External"/><Relationship Id="rId10" Type="http://schemas.openxmlformats.org/officeDocument/2006/relationships/hyperlink" Target="https://isu.org/en/figure-skating-rules/synchronized-skating-rules" TargetMode="External"/><Relationship Id="rId19" Type="http://schemas.openxmlformats.org/officeDocument/2006/relationships/hyperlink" Target="https://sportforlife.ca/wp-content/uploads/2019/06/Long-Term-Development-in-Sport-and-Physical-Activity-3.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u.org/en/figure-skating-rules/figure-skating-rule/handbooks-ice-dance" TargetMode="External"/><Relationship Id="rId14" Type="http://schemas.openxmlformats.org/officeDocument/2006/relationships/hyperlink" Target="https://hunskate.hu/wp-content/uploads/2026/08/Etikai-Kodex_2025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868</Words>
  <Characters>5995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</Company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Gulyás Erika</dc:creator>
  <cp:lastModifiedBy>Takács Istvánné</cp:lastModifiedBy>
  <cp:revision>2</cp:revision>
  <dcterms:created xsi:type="dcterms:W3CDTF">2026-10-28T13:20:00Z</dcterms:created>
  <dcterms:modified xsi:type="dcterms:W3CDTF">2026-10-28T13:20:00Z</dcterms:modified>
</cp:coreProperties>
</file>