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F84E" w14:textId="77777777" w:rsidR="00595B9C" w:rsidRPr="004D094D" w:rsidRDefault="00595B9C" w:rsidP="00BD190E">
      <w:pPr>
        <w:pStyle w:val="Cmsor1"/>
        <w:numPr>
          <w:ilvl w:val="0"/>
          <w:numId w:val="0"/>
        </w:numPr>
        <w:spacing w:after="0"/>
        <w:jc w:val="center"/>
        <w:rPr>
          <w:b/>
          <w:bCs/>
        </w:rPr>
      </w:pPr>
      <w:r w:rsidRPr="004D094D">
        <w:rPr>
          <w:b/>
          <w:bCs/>
        </w:rPr>
        <w:t>EDZŐ ALAPKÉPZÉSI SZAK</w:t>
      </w:r>
    </w:p>
    <w:p w14:paraId="143AD055" w14:textId="77777777" w:rsidR="00595B9C" w:rsidRPr="004D094D" w:rsidRDefault="00A3084A" w:rsidP="00BD190E">
      <w:pPr>
        <w:jc w:val="center"/>
        <w:rPr>
          <w:rFonts w:ascii="Times New Roman" w:hAnsi="Times New Roman" w:cs="Times New Roman"/>
          <w:b/>
          <w:bCs/>
        </w:rPr>
      </w:pPr>
      <w:r w:rsidRPr="004D094D">
        <w:rPr>
          <w:rFonts w:ascii="Times New Roman" w:hAnsi="Times New Roman" w:cs="Times New Roman"/>
          <w:b/>
          <w:bCs/>
        </w:rPr>
        <w:t>CURLING</w:t>
      </w:r>
      <w:r w:rsidR="00595B9C" w:rsidRPr="004D094D">
        <w:rPr>
          <w:rFonts w:ascii="Times New Roman" w:hAnsi="Times New Roman" w:cs="Times New Roman"/>
          <w:b/>
          <w:bCs/>
        </w:rPr>
        <w:t xml:space="preserve"> SPORTÁG</w:t>
      </w:r>
    </w:p>
    <w:p w14:paraId="2F571A6E" w14:textId="77777777" w:rsidR="00A3084A" w:rsidRPr="004A4337" w:rsidRDefault="00A3084A" w:rsidP="002971CC">
      <w:pPr>
        <w:jc w:val="both"/>
        <w:rPr>
          <w:rFonts w:ascii="Times New Roman" w:hAnsi="Times New Roman" w:cs="Times New Roman"/>
          <w:b/>
          <w:bCs/>
        </w:rPr>
      </w:pPr>
    </w:p>
    <w:p w14:paraId="3B9DC7BA" w14:textId="77777777" w:rsidR="00FB157D" w:rsidRDefault="00FB157D" w:rsidP="00B426A5">
      <w:pPr>
        <w:spacing w:after="111"/>
        <w:jc w:val="both"/>
        <w:rPr>
          <w:rFonts w:ascii="Times New Roman" w:hAnsi="Times New Roman" w:cs="Times New Roman"/>
          <w:b/>
          <w:bCs/>
        </w:rPr>
      </w:pPr>
    </w:p>
    <w:p w14:paraId="2F03F546" w14:textId="77777777" w:rsidR="00B426A5" w:rsidRPr="004A4337" w:rsidRDefault="00B426A5" w:rsidP="00B426A5">
      <w:pPr>
        <w:spacing w:after="111"/>
        <w:jc w:val="both"/>
        <w:rPr>
          <w:rFonts w:ascii="Times New Roman" w:hAnsi="Times New Roman" w:cs="Times New Roman"/>
          <w:b/>
          <w:bCs/>
        </w:rPr>
      </w:pPr>
    </w:p>
    <w:p w14:paraId="45E55BF1" w14:textId="77777777" w:rsidR="00595B9C" w:rsidRPr="004A4337" w:rsidRDefault="00595B9C" w:rsidP="002971CC">
      <w:pPr>
        <w:spacing w:after="111"/>
        <w:ind w:left="-5"/>
        <w:jc w:val="both"/>
        <w:rPr>
          <w:rFonts w:ascii="Times New Roman" w:hAnsi="Times New Roman" w:cs="Times New Roman"/>
          <w:b/>
          <w:bCs/>
        </w:rPr>
      </w:pPr>
      <w:r w:rsidRPr="004A4337">
        <w:rPr>
          <w:rFonts w:ascii="Times New Roman" w:hAnsi="Times New Roman" w:cs="Times New Roman"/>
          <w:b/>
          <w:bCs/>
        </w:rPr>
        <w:t>A sportági elmélet szóbeli (30 pont) és írásbeli (30 pont) vizsgatémakörei</w:t>
      </w:r>
      <w:r w:rsidR="00765BE0" w:rsidRPr="004A4337">
        <w:rPr>
          <w:rFonts w:ascii="Times New Roman" w:hAnsi="Times New Roman" w:cs="Times New Roman"/>
          <w:b/>
          <w:bCs/>
        </w:rPr>
        <w:t>:</w:t>
      </w:r>
    </w:p>
    <w:p w14:paraId="4B9A6825" w14:textId="4E98E256" w:rsidR="0001754B" w:rsidRDefault="00595B9C" w:rsidP="002971CC">
      <w:pPr>
        <w:numPr>
          <w:ilvl w:val="0"/>
          <w:numId w:val="11"/>
        </w:numPr>
        <w:spacing w:after="113" w:line="259" w:lineRule="auto"/>
        <w:ind w:hanging="360"/>
        <w:jc w:val="both"/>
        <w:rPr>
          <w:rFonts w:ascii="Times New Roman" w:hAnsi="Times New Roman" w:cs="Times New Roman"/>
        </w:rPr>
      </w:pPr>
      <w:r w:rsidRPr="004A4337">
        <w:rPr>
          <w:rFonts w:ascii="Times New Roman" w:hAnsi="Times New Roman" w:cs="Times New Roman"/>
        </w:rPr>
        <w:t xml:space="preserve">A </w:t>
      </w:r>
      <w:r w:rsidR="00A3084A" w:rsidRPr="004A4337">
        <w:rPr>
          <w:rFonts w:ascii="Times New Roman" w:hAnsi="Times New Roman" w:cs="Times New Roman"/>
        </w:rPr>
        <w:t>Curling</w:t>
      </w:r>
      <w:r w:rsidRPr="004A4337">
        <w:rPr>
          <w:rFonts w:ascii="Times New Roman" w:hAnsi="Times New Roman" w:cs="Times New Roman"/>
        </w:rPr>
        <w:t xml:space="preserve"> </w:t>
      </w:r>
      <w:r w:rsidR="00CF2281">
        <w:rPr>
          <w:rFonts w:ascii="Times New Roman" w:hAnsi="Times New Roman" w:cs="Times New Roman"/>
        </w:rPr>
        <w:t xml:space="preserve">sportág </w:t>
      </w:r>
      <w:r w:rsidRPr="004A4337">
        <w:rPr>
          <w:rFonts w:ascii="Times New Roman" w:hAnsi="Times New Roman" w:cs="Times New Roman"/>
        </w:rPr>
        <w:t>hazai és nemzetközi története.</w:t>
      </w:r>
    </w:p>
    <w:p w14:paraId="0B04FA68" w14:textId="40F58E71" w:rsidR="00595B9C" w:rsidRPr="004A4337" w:rsidRDefault="0001754B" w:rsidP="002971CC">
      <w:pPr>
        <w:numPr>
          <w:ilvl w:val="0"/>
          <w:numId w:val="11"/>
        </w:numPr>
        <w:spacing w:after="113" w:line="259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CF2281">
        <w:rPr>
          <w:rFonts w:ascii="Times New Roman" w:hAnsi="Times New Roman" w:cs="Times New Roman"/>
        </w:rPr>
        <w:t>Curling sportág, hazai szakszövetségének felépítése, működése, főbb</w:t>
      </w:r>
      <w:r>
        <w:rPr>
          <w:rFonts w:ascii="Times New Roman" w:hAnsi="Times New Roman" w:cs="Times New Roman"/>
        </w:rPr>
        <w:t xml:space="preserve"> eredményei.</w:t>
      </w:r>
    </w:p>
    <w:p w14:paraId="590710B1" w14:textId="064D2F8D" w:rsidR="00595B9C" w:rsidRDefault="00595B9C" w:rsidP="002971CC">
      <w:pPr>
        <w:numPr>
          <w:ilvl w:val="0"/>
          <w:numId w:val="11"/>
        </w:numPr>
        <w:spacing w:after="113" w:line="259" w:lineRule="auto"/>
        <w:ind w:hanging="360"/>
        <w:jc w:val="both"/>
        <w:rPr>
          <w:rFonts w:ascii="Times New Roman" w:hAnsi="Times New Roman" w:cs="Times New Roman"/>
        </w:rPr>
      </w:pPr>
      <w:r w:rsidRPr="004A4337">
        <w:rPr>
          <w:rFonts w:ascii="Times New Roman" w:hAnsi="Times New Roman" w:cs="Times New Roman"/>
        </w:rPr>
        <w:t xml:space="preserve">A </w:t>
      </w:r>
      <w:r w:rsidR="00A3084A" w:rsidRPr="004A4337">
        <w:rPr>
          <w:rFonts w:ascii="Times New Roman" w:hAnsi="Times New Roman" w:cs="Times New Roman"/>
        </w:rPr>
        <w:t>Curling</w:t>
      </w:r>
      <w:r w:rsidRPr="004A4337">
        <w:rPr>
          <w:rFonts w:ascii="Times New Roman" w:hAnsi="Times New Roman" w:cs="Times New Roman"/>
        </w:rPr>
        <w:t xml:space="preserve"> </w:t>
      </w:r>
      <w:r w:rsidR="00564598">
        <w:rPr>
          <w:rFonts w:ascii="Times New Roman" w:hAnsi="Times New Roman" w:cs="Times New Roman"/>
        </w:rPr>
        <w:t xml:space="preserve">vegyes-páros szakágának </w:t>
      </w:r>
      <w:r w:rsidR="00CF2281">
        <w:rPr>
          <w:rFonts w:ascii="Times New Roman" w:hAnsi="Times New Roman" w:cs="Times New Roman"/>
        </w:rPr>
        <w:t>játékszabályai.</w:t>
      </w:r>
    </w:p>
    <w:p w14:paraId="69205CE5" w14:textId="4228098E" w:rsidR="0001754B" w:rsidRPr="004A4337" w:rsidRDefault="00564598" w:rsidP="002971CC">
      <w:pPr>
        <w:numPr>
          <w:ilvl w:val="0"/>
          <w:numId w:val="11"/>
        </w:numPr>
        <w:spacing w:after="113" w:line="259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Curling csapat szakágának játékszabályai.</w:t>
      </w:r>
    </w:p>
    <w:p w14:paraId="7F1836E1" w14:textId="65E1C86A" w:rsidR="00A3084A" w:rsidRPr="004A4337" w:rsidRDefault="00A3084A" w:rsidP="002971CC">
      <w:pPr>
        <w:numPr>
          <w:ilvl w:val="0"/>
          <w:numId w:val="11"/>
        </w:numPr>
        <w:spacing w:after="113" w:line="259" w:lineRule="auto"/>
        <w:ind w:hanging="360"/>
        <w:jc w:val="both"/>
        <w:rPr>
          <w:rFonts w:ascii="Times New Roman" w:hAnsi="Times New Roman" w:cs="Times New Roman"/>
        </w:rPr>
      </w:pPr>
      <w:r w:rsidRPr="004A4337">
        <w:rPr>
          <w:rFonts w:ascii="Times New Roman" w:hAnsi="Times New Roman" w:cs="Times New Roman"/>
        </w:rPr>
        <w:t>A Curling</w:t>
      </w:r>
      <w:r w:rsidR="00CF2281">
        <w:rPr>
          <w:rFonts w:ascii="Times New Roman" w:hAnsi="Times New Roman" w:cs="Times New Roman"/>
        </w:rPr>
        <w:t xml:space="preserve"> sportág</w:t>
      </w:r>
      <w:r w:rsidRPr="004A4337">
        <w:rPr>
          <w:rFonts w:ascii="Times New Roman" w:hAnsi="Times New Roman" w:cs="Times New Roman"/>
        </w:rPr>
        <w:t xml:space="preserve"> </w:t>
      </w:r>
      <w:r w:rsidR="003C16B9" w:rsidRPr="004A4337">
        <w:rPr>
          <w:rFonts w:ascii="Times New Roman" w:hAnsi="Times New Roman" w:cs="Times New Roman"/>
        </w:rPr>
        <w:t xml:space="preserve">közvetlen és közvetett </w:t>
      </w:r>
      <w:r w:rsidRPr="004A4337">
        <w:rPr>
          <w:rFonts w:ascii="Times New Roman" w:hAnsi="Times New Roman" w:cs="Times New Roman"/>
        </w:rPr>
        <w:t>eszközei</w:t>
      </w:r>
      <w:r w:rsidR="00030162" w:rsidRPr="004A4337">
        <w:rPr>
          <w:rFonts w:ascii="Times New Roman" w:hAnsi="Times New Roman" w:cs="Times New Roman"/>
        </w:rPr>
        <w:t>.</w:t>
      </w:r>
    </w:p>
    <w:p w14:paraId="5EFA274C" w14:textId="31DA43BE" w:rsidR="00A3084A" w:rsidRPr="0001754B" w:rsidRDefault="00A3084A" w:rsidP="00564598">
      <w:pPr>
        <w:numPr>
          <w:ilvl w:val="0"/>
          <w:numId w:val="11"/>
        </w:numPr>
        <w:spacing w:after="113" w:line="259" w:lineRule="auto"/>
        <w:ind w:hanging="360"/>
        <w:jc w:val="both"/>
        <w:rPr>
          <w:rFonts w:ascii="Times New Roman" w:hAnsi="Times New Roman" w:cs="Times New Roman"/>
        </w:rPr>
      </w:pPr>
      <w:r w:rsidRPr="004A4337">
        <w:rPr>
          <w:rFonts w:ascii="Times New Roman" w:hAnsi="Times New Roman" w:cs="Times New Roman"/>
        </w:rPr>
        <w:t>A kicsúszás</w:t>
      </w:r>
      <w:r w:rsidR="004A54D4">
        <w:rPr>
          <w:rFonts w:ascii="Times New Roman" w:hAnsi="Times New Roman" w:cs="Times New Roman"/>
        </w:rPr>
        <w:t xml:space="preserve"> (csúsztatás)</w:t>
      </w:r>
      <w:r w:rsidR="00564598">
        <w:rPr>
          <w:rFonts w:ascii="Times New Roman" w:hAnsi="Times New Roman" w:cs="Times New Roman"/>
        </w:rPr>
        <w:t xml:space="preserve">, </w:t>
      </w:r>
      <w:r w:rsidRPr="0001754B">
        <w:rPr>
          <w:rFonts w:ascii="Times New Roman" w:hAnsi="Times New Roman" w:cs="Times New Roman"/>
        </w:rPr>
        <w:t>kőelengedés</w:t>
      </w:r>
      <w:r w:rsidR="00FB157D" w:rsidRPr="0001754B">
        <w:rPr>
          <w:rFonts w:ascii="Times New Roman" w:hAnsi="Times New Roman" w:cs="Times New Roman"/>
        </w:rPr>
        <w:t xml:space="preserve"> </w:t>
      </w:r>
      <w:r w:rsidR="004A54D4" w:rsidRPr="0001754B">
        <w:rPr>
          <w:rFonts w:ascii="Times New Roman" w:hAnsi="Times New Roman" w:cs="Times New Roman"/>
        </w:rPr>
        <w:t xml:space="preserve">és forgatás </w:t>
      </w:r>
      <w:r w:rsidR="00FB157D" w:rsidRPr="0001754B">
        <w:rPr>
          <w:rFonts w:ascii="Times New Roman" w:hAnsi="Times New Roman" w:cs="Times New Roman"/>
        </w:rPr>
        <w:t>elméleti tudnivalói.</w:t>
      </w:r>
      <w:r w:rsidR="0001754B">
        <w:rPr>
          <w:rFonts w:ascii="Times New Roman" w:hAnsi="Times New Roman" w:cs="Times New Roman"/>
        </w:rPr>
        <w:t xml:space="preserve"> </w:t>
      </w:r>
    </w:p>
    <w:p w14:paraId="697DCF4C" w14:textId="48F3CDC9" w:rsidR="00A3084A" w:rsidRPr="0001754B" w:rsidRDefault="00A3084A" w:rsidP="0001754B">
      <w:pPr>
        <w:numPr>
          <w:ilvl w:val="0"/>
          <w:numId w:val="11"/>
        </w:numPr>
        <w:spacing w:after="113" w:line="259" w:lineRule="auto"/>
        <w:ind w:hanging="360"/>
        <w:jc w:val="both"/>
        <w:rPr>
          <w:rFonts w:ascii="Times New Roman" w:hAnsi="Times New Roman" w:cs="Times New Roman"/>
        </w:rPr>
      </w:pPr>
      <w:r w:rsidRPr="004A4337">
        <w:rPr>
          <w:rFonts w:ascii="Times New Roman" w:hAnsi="Times New Roman" w:cs="Times New Roman"/>
        </w:rPr>
        <w:t>A söprés</w:t>
      </w:r>
      <w:r w:rsidR="00FB157D" w:rsidRPr="004A4337">
        <w:rPr>
          <w:rFonts w:ascii="Times New Roman" w:hAnsi="Times New Roman" w:cs="Times New Roman"/>
        </w:rPr>
        <w:t xml:space="preserve"> elméleti tudnivalói</w:t>
      </w:r>
      <w:r w:rsidR="0001754B">
        <w:rPr>
          <w:rFonts w:ascii="Times New Roman" w:hAnsi="Times New Roman" w:cs="Times New Roman"/>
        </w:rPr>
        <w:t xml:space="preserve"> és d</w:t>
      </w:r>
      <w:r w:rsidRPr="0001754B">
        <w:rPr>
          <w:rFonts w:ascii="Times New Roman" w:hAnsi="Times New Roman" w:cs="Times New Roman"/>
        </w:rPr>
        <w:t>obásfajták</w:t>
      </w:r>
      <w:r w:rsidR="00FB157D" w:rsidRPr="0001754B">
        <w:rPr>
          <w:rFonts w:ascii="Times New Roman" w:hAnsi="Times New Roman" w:cs="Times New Roman"/>
        </w:rPr>
        <w:t xml:space="preserve"> ismertetése</w:t>
      </w:r>
    </w:p>
    <w:p w14:paraId="4061B904" w14:textId="3E8E14D4" w:rsidR="00CF2281" w:rsidRDefault="00A3084A" w:rsidP="0001754B">
      <w:pPr>
        <w:numPr>
          <w:ilvl w:val="0"/>
          <w:numId w:val="11"/>
        </w:numPr>
        <w:spacing w:after="113" w:line="259" w:lineRule="auto"/>
        <w:ind w:hanging="360"/>
        <w:jc w:val="both"/>
        <w:rPr>
          <w:rFonts w:ascii="Times New Roman" w:hAnsi="Times New Roman" w:cs="Times New Roman"/>
        </w:rPr>
      </w:pPr>
      <w:r w:rsidRPr="004A4337">
        <w:rPr>
          <w:rFonts w:ascii="Times New Roman" w:hAnsi="Times New Roman" w:cs="Times New Roman"/>
        </w:rPr>
        <w:t>Stratégiák</w:t>
      </w:r>
      <w:r w:rsidR="00FB157D" w:rsidRPr="004A4337">
        <w:rPr>
          <w:rFonts w:ascii="Times New Roman" w:hAnsi="Times New Roman" w:cs="Times New Roman"/>
        </w:rPr>
        <w:t xml:space="preserve"> ismertetése</w:t>
      </w:r>
      <w:r w:rsidRPr="004A4337">
        <w:rPr>
          <w:rFonts w:ascii="Times New Roman" w:hAnsi="Times New Roman" w:cs="Times New Roman"/>
        </w:rPr>
        <w:t>.</w:t>
      </w:r>
    </w:p>
    <w:p w14:paraId="68166221" w14:textId="3C591404" w:rsidR="00CF2281" w:rsidRPr="00FC6147" w:rsidRDefault="00030162" w:rsidP="00FC6147">
      <w:pPr>
        <w:numPr>
          <w:ilvl w:val="0"/>
          <w:numId w:val="11"/>
        </w:numPr>
        <w:spacing w:after="113" w:line="259" w:lineRule="auto"/>
        <w:ind w:hanging="360"/>
        <w:jc w:val="both"/>
        <w:rPr>
          <w:rFonts w:ascii="Times New Roman" w:hAnsi="Times New Roman" w:cs="Times New Roman"/>
        </w:rPr>
      </w:pPr>
      <w:proofErr w:type="spellStart"/>
      <w:r w:rsidRPr="00FC6147">
        <w:rPr>
          <w:rFonts w:ascii="Times New Roman" w:hAnsi="Times New Roman" w:cs="Times New Roman"/>
        </w:rPr>
        <w:t>Floor</w:t>
      </w:r>
      <w:proofErr w:type="spellEnd"/>
      <w:r w:rsidRPr="00FC6147">
        <w:rPr>
          <w:rFonts w:ascii="Times New Roman" w:hAnsi="Times New Roman" w:cs="Times New Roman"/>
        </w:rPr>
        <w:t xml:space="preserve"> curling</w:t>
      </w:r>
      <w:r w:rsidR="00FB157D" w:rsidRPr="00FC6147">
        <w:rPr>
          <w:rFonts w:ascii="Times New Roman" w:hAnsi="Times New Roman" w:cs="Times New Roman"/>
        </w:rPr>
        <w:t xml:space="preserve"> bemutatása</w:t>
      </w:r>
      <w:r w:rsidRPr="00FC6147">
        <w:rPr>
          <w:rFonts w:ascii="Times New Roman" w:hAnsi="Times New Roman" w:cs="Times New Roman"/>
        </w:rPr>
        <w:t>.</w:t>
      </w:r>
    </w:p>
    <w:p w14:paraId="6E0C34DE" w14:textId="77777777" w:rsidR="00030162" w:rsidRPr="00CF2281" w:rsidRDefault="00030162" w:rsidP="00CF2281">
      <w:pPr>
        <w:spacing w:after="120"/>
        <w:jc w:val="both"/>
        <w:rPr>
          <w:rFonts w:ascii="Times New Roman" w:hAnsi="Times New Roman" w:cs="Times New Roman"/>
        </w:rPr>
      </w:pPr>
    </w:p>
    <w:p w14:paraId="6555191D" w14:textId="77777777" w:rsidR="00B426A5" w:rsidRPr="004A4337" w:rsidRDefault="00B426A5" w:rsidP="002971CC">
      <w:pPr>
        <w:spacing w:after="120"/>
        <w:jc w:val="both"/>
        <w:rPr>
          <w:rFonts w:ascii="Times New Roman" w:hAnsi="Times New Roman" w:cs="Times New Roman"/>
        </w:rPr>
      </w:pPr>
    </w:p>
    <w:p w14:paraId="0CB1601B" w14:textId="77777777" w:rsidR="00A22198" w:rsidRDefault="00595B9C" w:rsidP="00B426A5">
      <w:pPr>
        <w:spacing w:after="5"/>
        <w:jc w:val="both"/>
        <w:rPr>
          <w:rFonts w:ascii="Times New Roman" w:hAnsi="Times New Roman" w:cs="Times New Roman"/>
          <w:b/>
          <w:bCs/>
        </w:rPr>
      </w:pPr>
      <w:r w:rsidRPr="004A4337">
        <w:rPr>
          <w:rFonts w:ascii="Times New Roman" w:hAnsi="Times New Roman" w:cs="Times New Roman"/>
          <w:b/>
          <w:bCs/>
        </w:rPr>
        <w:t>Ajánlott irodalom</w:t>
      </w:r>
      <w:r w:rsidR="00B426A5">
        <w:rPr>
          <w:rFonts w:ascii="Times New Roman" w:hAnsi="Times New Roman" w:cs="Times New Roman"/>
          <w:b/>
          <w:bCs/>
        </w:rPr>
        <w:t>:</w:t>
      </w:r>
    </w:p>
    <w:p w14:paraId="0BC094DF" w14:textId="77777777" w:rsidR="00B426A5" w:rsidRPr="00B426A5" w:rsidRDefault="00B426A5" w:rsidP="00B426A5">
      <w:pPr>
        <w:spacing w:after="5"/>
        <w:jc w:val="both"/>
        <w:rPr>
          <w:rStyle w:val="Hiperhivatkozs"/>
          <w:rFonts w:ascii="Times New Roman" w:hAnsi="Times New Roman" w:cs="Times New Roman"/>
          <w:b/>
          <w:bCs/>
          <w:color w:val="auto"/>
          <w:u w:val="none"/>
        </w:rPr>
      </w:pPr>
    </w:p>
    <w:p w14:paraId="761BF72A" w14:textId="77777777" w:rsidR="00B426A5" w:rsidRPr="00B426A5" w:rsidRDefault="00B426A5" w:rsidP="002971CC">
      <w:pPr>
        <w:numPr>
          <w:ilvl w:val="1"/>
          <w:numId w:val="11"/>
        </w:numPr>
        <w:spacing w:after="141" w:line="259" w:lineRule="auto"/>
        <w:ind w:hanging="360"/>
        <w:jc w:val="both"/>
        <w:rPr>
          <w:rFonts w:ascii="Times New Roman" w:hAnsi="Times New Roman" w:cs="Times New Roman"/>
        </w:rPr>
      </w:pPr>
      <w:r w:rsidRPr="00B426A5">
        <w:rPr>
          <w:rFonts w:ascii="Times New Roman" w:hAnsi="Times New Roman" w:cs="Times New Roman"/>
        </w:rPr>
        <w:t xml:space="preserve">John </w:t>
      </w:r>
      <w:proofErr w:type="spellStart"/>
      <w:r w:rsidRPr="00B426A5">
        <w:rPr>
          <w:rFonts w:ascii="Times New Roman" w:hAnsi="Times New Roman" w:cs="Times New Roman"/>
        </w:rPr>
        <w:t>Rudd</w:t>
      </w:r>
      <w:proofErr w:type="spellEnd"/>
      <w:r w:rsidRPr="00B426A5">
        <w:rPr>
          <w:rFonts w:ascii="Times New Roman" w:hAnsi="Times New Roman" w:cs="Times New Roman"/>
        </w:rPr>
        <w:t xml:space="preserve"> and Sean </w:t>
      </w:r>
      <w:proofErr w:type="spellStart"/>
      <w:r w:rsidRPr="00B426A5">
        <w:rPr>
          <w:rFonts w:ascii="Times New Roman" w:hAnsi="Times New Roman" w:cs="Times New Roman"/>
        </w:rPr>
        <w:t>Turriff</w:t>
      </w:r>
      <w:proofErr w:type="spellEnd"/>
      <w:r w:rsidRPr="00B426A5">
        <w:rPr>
          <w:rFonts w:ascii="Times New Roman" w:hAnsi="Times New Roman" w:cs="Times New Roman"/>
        </w:rPr>
        <w:t xml:space="preserve">: </w:t>
      </w:r>
      <w:r w:rsidRPr="00B426A5">
        <w:rPr>
          <w:rFonts w:ascii="Times New Roman" w:hAnsi="Times New Roman" w:cs="Times New Roman"/>
          <w:i/>
          <w:iCs/>
        </w:rPr>
        <w:t xml:space="preserve">Curling </w:t>
      </w:r>
      <w:proofErr w:type="spellStart"/>
      <w:r w:rsidRPr="00B426A5">
        <w:rPr>
          <w:rFonts w:ascii="Times New Roman" w:hAnsi="Times New Roman" w:cs="Times New Roman"/>
          <w:i/>
          <w:iCs/>
        </w:rPr>
        <w:t>Drills</w:t>
      </w:r>
      <w:proofErr w:type="spellEnd"/>
      <w:r w:rsidRPr="00B426A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426A5">
        <w:rPr>
          <w:rFonts w:ascii="Times New Roman" w:hAnsi="Times New Roman" w:cs="Times New Roman"/>
          <w:i/>
          <w:iCs/>
        </w:rPr>
        <w:t>Handbook</w:t>
      </w:r>
      <w:proofErr w:type="spellEnd"/>
    </w:p>
    <w:p w14:paraId="29E60364" w14:textId="77777777" w:rsidR="00B426A5" w:rsidRPr="004A4337" w:rsidRDefault="00B426A5" w:rsidP="002971CC">
      <w:pPr>
        <w:numPr>
          <w:ilvl w:val="1"/>
          <w:numId w:val="11"/>
        </w:numPr>
        <w:spacing w:after="141" w:line="259" w:lineRule="auto"/>
        <w:ind w:hanging="360"/>
        <w:jc w:val="both"/>
        <w:rPr>
          <w:rFonts w:ascii="Times New Roman" w:hAnsi="Times New Roman" w:cs="Times New Roman"/>
        </w:rPr>
      </w:pPr>
      <w:r w:rsidRPr="004A4337">
        <w:rPr>
          <w:rFonts w:ascii="Times New Roman" w:hAnsi="Times New Roman" w:cs="Times New Roman"/>
        </w:rPr>
        <w:t xml:space="preserve">MCSZ: </w:t>
      </w:r>
      <w:r w:rsidRPr="004A4337">
        <w:rPr>
          <w:rFonts w:ascii="Times New Roman" w:hAnsi="Times New Roman" w:cs="Times New Roman"/>
          <w:i/>
          <w:iCs/>
        </w:rPr>
        <w:t>Sportág rövid bemutatása</w:t>
      </w:r>
      <w:r w:rsidRPr="004A4337">
        <w:rPr>
          <w:rFonts w:ascii="Times New Roman" w:hAnsi="Times New Roman" w:cs="Times New Roman"/>
        </w:rPr>
        <w:t xml:space="preserve">. </w:t>
      </w:r>
      <w:hyperlink r:id="rId5" w:history="1">
        <w:r w:rsidRPr="004A4337">
          <w:rPr>
            <w:rStyle w:val="Hiperhivatkozs"/>
            <w:rFonts w:ascii="Times New Roman" w:hAnsi="Times New Roman" w:cs="Times New Roman"/>
          </w:rPr>
          <w:t>https://www.curling.hu/magyar-curling-szovetseg/</w:t>
        </w:r>
      </w:hyperlink>
    </w:p>
    <w:p w14:paraId="781CD3FD" w14:textId="2CB055F0" w:rsidR="00A22198" w:rsidRPr="004A4337" w:rsidRDefault="00A22198" w:rsidP="002971CC">
      <w:pPr>
        <w:numPr>
          <w:ilvl w:val="1"/>
          <w:numId w:val="11"/>
        </w:numPr>
        <w:spacing w:after="141" w:line="259" w:lineRule="auto"/>
        <w:ind w:hanging="360"/>
        <w:jc w:val="both"/>
        <w:rPr>
          <w:rFonts w:ascii="Times New Roman" w:hAnsi="Times New Roman" w:cs="Times New Roman"/>
        </w:rPr>
      </w:pPr>
      <w:r w:rsidRPr="004A4337">
        <w:rPr>
          <w:rFonts w:ascii="Times New Roman" w:hAnsi="Times New Roman" w:cs="Times New Roman"/>
        </w:rPr>
        <w:t xml:space="preserve">MCSZ: </w:t>
      </w:r>
      <w:r w:rsidRPr="004A4337">
        <w:rPr>
          <w:rFonts w:ascii="Times New Roman" w:hAnsi="Times New Roman" w:cs="Times New Roman"/>
          <w:i/>
          <w:iCs/>
        </w:rPr>
        <w:t>A Curling szabályai</w:t>
      </w:r>
      <w:r w:rsidRPr="004A4337">
        <w:rPr>
          <w:rFonts w:ascii="Times New Roman" w:hAnsi="Times New Roman" w:cs="Times New Roman"/>
        </w:rPr>
        <w:t xml:space="preserve">. </w:t>
      </w:r>
      <w:hyperlink r:id="rId6" w:history="1">
        <w:r w:rsidRPr="004A4337">
          <w:rPr>
            <w:rStyle w:val="Hiperhivatkozs"/>
            <w:rFonts w:ascii="Times New Roman" w:hAnsi="Times New Roman" w:cs="Times New Roman"/>
          </w:rPr>
          <w:t>https://www.curling.hu/curling-oktatas/a-curling-szabalyai/</w:t>
        </w:r>
      </w:hyperlink>
    </w:p>
    <w:p w14:paraId="04FD87C0" w14:textId="77777777" w:rsidR="00030162" w:rsidRPr="004A4337" w:rsidRDefault="00A22198" w:rsidP="002971CC">
      <w:pPr>
        <w:numPr>
          <w:ilvl w:val="1"/>
          <w:numId w:val="11"/>
        </w:numPr>
        <w:spacing w:after="141" w:line="259" w:lineRule="auto"/>
        <w:ind w:hanging="360"/>
        <w:jc w:val="both"/>
        <w:rPr>
          <w:rFonts w:ascii="Times New Roman" w:hAnsi="Times New Roman" w:cs="Times New Roman"/>
        </w:rPr>
      </w:pPr>
      <w:r w:rsidRPr="004A4337">
        <w:rPr>
          <w:rFonts w:ascii="Times New Roman" w:hAnsi="Times New Roman" w:cs="Times New Roman"/>
        </w:rPr>
        <w:t xml:space="preserve">MCSZ: </w:t>
      </w:r>
      <w:r w:rsidRPr="004A4337">
        <w:rPr>
          <w:rFonts w:ascii="Times New Roman" w:hAnsi="Times New Roman" w:cs="Times New Roman"/>
          <w:i/>
          <w:iCs/>
        </w:rPr>
        <w:t>Curling szabálykönyv</w:t>
      </w:r>
      <w:r w:rsidRPr="004A4337">
        <w:rPr>
          <w:rFonts w:ascii="Times New Roman" w:hAnsi="Times New Roman" w:cs="Times New Roman"/>
        </w:rPr>
        <w:t xml:space="preserve">. </w:t>
      </w:r>
      <w:hyperlink r:id="rId7" w:history="1">
        <w:r w:rsidRPr="004A4337">
          <w:rPr>
            <w:rStyle w:val="Hiperhivatkozs"/>
            <w:rFonts w:ascii="Times New Roman" w:hAnsi="Times New Roman" w:cs="Times New Roman"/>
          </w:rPr>
          <w:t>https://www.curling.hu/curling/wp-content/uploads/2025/09/2025-Curling-Szabalykonyv_magyar-verzio-vegleges.pdf</w:t>
        </w:r>
      </w:hyperlink>
    </w:p>
    <w:p w14:paraId="0D4D8787" w14:textId="77777777" w:rsidR="00A22198" w:rsidRPr="00C555E2" w:rsidRDefault="00A22198" w:rsidP="002971CC">
      <w:pPr>
        <w:numPr>
          <w:ilvl w:val="1"/>
          <w:numId w:val="11"/>
        </w:numPr>
        <w:spacing w:after="141" w:line="259" w:lineRule="auto"/>
        <w:ind w:hanging="360"/>
        <w:jc w:val="both"/>
        <w:rPr>
          <w:rStyle w:val="Hiperhivatkozs"/>
          <w:rFonts w:ascii="Times New Roman" w:hAnsi="Times New Roman" w:cs="Times New Roman"/>
          <w:color w:val="auto"/>
          <w:u w:val="none"/>
        </w:rPr>
      </w:pPr>
      <w:r w:rsidRPr="004A4337">
        <w:rPr>
          <w:rFonts w:ascii="Times New Roman" w:hAnsi="Times New Roman" w:cs="Times New Roman"/>
        </w:rPr>
        <w:t xml:space="preserve">MCSZ: </w:t>
      </w:r>
      <w:proofErr w:type="spellStart"/>
      <w:r w:rsidRPr="004A4337">
        <w:rPr>
          <w:rFonts w:ascii="Times New Roman" w:hAnsi="Times New Roman" w:cs="Times New Roman"/>
          <w:i/>
          <w:iCs/>
        </w:rPr>
        <w:t>Floor</w:t>
      </w:r>
      <w:proofErr w:type="spellEnd"/>
      <w:r w:rsidRPr="004A4337">
        <w:rPr>
          <w:rFonts w:ascii="Times New Roman" w:hAnsi="Times New Roman" w:cs="Times New Roman"/>
          <w:i/>
          <w:iCs/>
        </w:rPr>
        <w:t xml:space="preserve"> Curling szabálykönyv</w:t>
      </w:r>
      <w:r w:rsidRPr="004A4337">
        <w:rPr>
          <w:rFonts w:ascii="Times New Roman" w:hAnsi="Times New Roman" w:cs="Times New Roman"/>
        </w:rPr>
        <w:t xml:space="preserve">. </w:t>
      </w:r>
      <w:hyperlink r:id="rId8" w:history="1">
        <w:r w:rsidRPr="004A4337">
          <w:rPr>
            <w:rStyle w:val="Hiperhivatkozs"/>
            <w:rFonts w:ascii="Times New Roman" w:hAnsi="Times New Roman" w:cs="Times New Roman"/>
          </w:rPr>
          <w:t>https://www.curling.hu/curling/wp-content/uploads/2024/10/2024-Floor-Curling_Szabalykonyv_magyar-verzio_publikalas.pdf</w:t>
        </w:r>
      </w:hyperlink>
    </w:p>
    <w:p w14:paraId="7254F10D" w14:textId="64BAE36A" w:rsidR="00C555E2" w:rsidRDefault="00C555E2" w:rsidP="002971CC">
      <w:pPr>
        <w:numPr>
          <w:ilvl w:val="1"/>
          <w:numId w:val="11"/>
        </w:numPr>
        <w:spacing w:after="141" w:line="259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MCSZ: </w:t>
      </w:r>
      <w:r w:rsidRPr="00C555E2">
        <w:rPr>
          <w:rFonts w:ascii="Times New Roman" w:hAnsi="Times New Roman" w:cs="Times New Roman"/>
          <w:i/>
          <w:iCs/>
        </w:rPr>
        <w:t xml:space="preserve">Fedezd fel a </w:t>
      </w:r>
      <w:proofErr w:type="spellStart"/>
      <w:r w:rsidRPr="00C555E2">
        <w:rPr>
          <w:rFonts w:ascii="Times New Roman" w:hAnsi="Times New Roman" w:cs="Times New Roman"/>
          <w:i/>
          <w:iCs/>
        </w:rPr>
        <w:t>Curlinget</w:t>
      </w:r>
      <w:proofErr w:type="spellEnd"/>
      <w:r w:rsidRPr="00C555E2">
        <w:rPr>
          <w:rFonts w:ascii="Times New Roman" w:hAnsi="Times New Roman" w:cs="Times New Roman"/>
          <w:i/>
          <w:iCs/>
        </w:rPr>
        <w:t>!</w:t>
      </w:r>
      <w:r>
        <w:rPr>
          <w:rFonts w:ascii="Times New Roman" w:hAnsi="Times New Roman" w:cs="Times New Roman"/>
        </w:rPr>
        <w:t xml:space="preserve"> 20</w:t>
      </w:r>
      <w:r w:rsidR="001D47C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</w:p>
    <w:p w14:paraId="3FB0639A" w14:textId="62507F82" w:rsidR="00B426A5" w:rsidRPr="004A4337" w:rsidRDefault="00B426A5" w:rsidP="002971CC">
      <w:pPr>
        <w:numPr>
          <w:ilvl w:val="1"/>
          <w:numId w:val="11"/>
        </w:numPr>
        <w:spacing w:after="141" w:line="259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MCSZ: </w:t>
      </w:r>
      <w:r w:rsidRPr="00B426A5">
        <w:rPr>
          <w:rFonts w:ascii="Times New Roman" w:hAnsi="Times New Roman" w:cs="Times New Roman"/>
          <w:i/>
          <w:iCs/>
        </w:rPr>
        <w:t>Instruktorképzés anyaga</w:t>
      </w:r>
    </w:p>
    <w:p w14:paraId="6CE9E9BA" w14:textId="77777777" w:rsidR="00920E3C" w:rsidRPr="00920E3C" w:rsidRDefault="00920E3C" w:rsidP="00920E3C">
      <w:pPr>
        <w:numPr>
          <w:ilvl w:val="1"/>
          <w:numId w:val="11"/>
        </w:numPr>
        <w:spacing w:after="141" w:line="259" w:lineRule="auto"/>
        <w:ind w:hanging="360"/>
        <w:jc w:val="both"/>
        <w:rPr>
          <w:rFonts w:ascii="Times New Roman" w:hAnsi="Times New Roman" w:cs="Times New Roman"/>
        </w:rPr>
      </w:pPr>
      <w:r w:rsidRPr="00920E3C">
        <w:rPr>
          <w:rFonts w:ascii="Times New Roman" w:hAnsi="Times New Roman" w:cs="Times New Roman"/>
        </w:rPr>
        <w:t xml:space="preserve">MCSZ: </w:t>
      </w:r>
      <w:r w:rsidRPr="00920E3C">
        <w:rPr>
          <w:rFonts w:ascii="Times New Roman" w:hAnsi="Times New Roman" w:cs="Times New Roman"/>
          <w:i/>
          <w:iCs/>
        </w:rPr>
        <w:t>20 hetes Curling program fiatalok számára.</w:t>
      </w:r>
      <w:r w:rsidRPr="00920E3C">
        <w:rPr>
          <w:rFonts w:ascii="Times New Roman" w:hAnsi="Times New Roman" w:cs="Times New Roman"/>
        </w:rPr>
        <w:t xml:space="preserve"> 2017.</w:t>
      </w:r>
    </w:p>
    <w:p w14:paraId="64B87C27" w14:textId="77777777" w:rsidR="002971CC" w:rsidRPr="004A4337" w:rsidRDefault="002971CC" w:rsidP="002971CC">
      <w:pPr>
        <w:numPr>
          <w:ilvl w:val="1"/>
          <w:numId w:val="11"/>
        </w:numPr>
        <w:spacing w:after="141" w:line="259" w:lineRule="auto"/>
        <w:ind w:hanging="360"/>
        <w:jc w:val="both"/>
        <w:rPr>
          <w:rFonts w:ascii="Times New Roman" w:hAnsi="Times New Roman" w:cs="Times New Roman"/>
        </w:rPr>
      </w:pPr>
      <w:r w:rsidRPr="004A4337">
        <w:rPr>
          <w:rFonts w:ascii="Times New Roman" w:hAnsi="Times New Roman" w:cs="Times New Roman"/>
        </w:rPr>
        <w:t xml:space="preserve">Nagy Ákos: </w:t>
      </w:r>
      <w:r w:rsidRPr="004A4337">
        <w:rPr>
          <w:rFonts w:ascii="Times New Roman" w:hAnsi="Times New Roman" w:cs="Times New Roman"/>
          <w:i/>
          <w:iCs/>
        </w:rPr>
        <w:t xml:space="preserve">A curling korai magyar története. </w:t>
      </w:r>
      <w:r w:rsidRPr="004A4337">
        <w:rPr>
          <w:rFonts w:ascii="Times New Roman" w:hAnsi="Times New Roman" w:cs="Times New Roman"/>
        </w:rPr>
        <w:t xml:space="preserve">Kiadó: Magyar Curling Szövetség, Dürer Nyomda Kft. </w:t>
      </w:r>
    </w:p>
    <w:p w14:paraId="147FE07A" w14:textId="77777777" w:rsidR="002971CC" w:rsidRPr="004A4337" w:rsidRDefault="002971CC" w:rsidP="002971CC">
      <w:pPr>
        <w:numPr>
          <w:ilvl w:val="1"/>
          <w:numId w:val="11"/>
        </w:numPr>
        <w:spacing w:after="141" w:line="259" w:lineRule="auto"/>
        <w:ind w:hanging="360"/>
        <w:jc w:val="both"/>
        <w:rPr>
          <w:rFonts w:ascii="Times New Roman" w:hAnsi="Times New Roman" w:cs="Times New Roman"/>
        </w:rPr>
      </w:pPr>
      <w:r w:rsidRPr="004A4337">
        <w:rPr>
          <w:rFonts w:ascii="Times New Roman" w:hAnsi="Times New Roman" w:cs="Times New Roman"/>
        </w:rPr>
        <w:t xml:space="preserve">World Curling </w:t>
      </w:r>
      <w:proofErr w:type="spellStart"/>
      <w:r w:rsidRPr="004A4337">
        <w:rPr>
          <w:rFonts w:ascii="Times New Roman" w:hAnsi="Times New Roman" w:cs="Times New Roman"/>
        </w:rPr>
        <w:t>Federation</w:t>
      </w:r>
      <w:proofErr w:type="spellEnd"/>
      <w:r w:rsidRPr="004A4337">
        <w:rPr>
          <w:rFonts w:ascii="Times New Roman" w:hAnsi="Times New Roman" w:cs="Times New Roman"/>
        </w:rPr>
        <w:t xml:space="preserve">. (2025) </w:t>
      </w:r>
      <w:proofErr w:type="spellStart"/>
      <w:r w:rsidRPr="004A4337">
        <w:rPr>
          <w:rFonts w:ascii="Times New Roman" w:hAnsi="Times New Roman" w:cs="Times New Roman"/>
          <w:i/>
          <w:iCs/>
        </w:rPr>
        <w:t>History</w:t>
      </w:r>
      <w:proofErr w:type="spellEnd"/>
      <w:r w:rsidRPr="004A4337">
        <w:rPr>
          <w:rFonts w:ascii="Times New Roman" w:hAnsi="Times New Roman" w:cs="Times New Roman"/>
          <w:i/>
          <w:iCs/>
        </w:rPr>
        <w:t xml:space="preserve"> of Curling.</w:t>
      </w:r>
      <w:r w:rsidRPr="004A4337">
        <w:rPr>
          <w:rFonts w:ascii="Times New Roman" w:hAnsi="Times New Roman" w:cs="Times New Roman"/>
        </w:rPr>
        <w:t xml:space="preserve"> </w:t>
      </w:r>
      <w:hyperlink r:id="rId9" w:history="1">
        <w:r w:rsidRPr="004A4337">
          <w:rPr>
            <w:rStyle w:val="Hiperhivatkozs"/>
            <w:rFonts w:ascii="Times New Roman" w:hAnsi="Times New Roman" w:cs="Times New Roman"/>
          </w:rPr>
          <w:t>https://worldcurling.org/about/history/</w:t>
        </w:r>
      </w:hyperlink>
    </w:p>
    <w:p w14:paraId="08D368EA" w14:textId="77777777" w:rsidR="00030162" w:rsidRPr="008F28B0" w:rsidRDefault="002971CC" w:rsidP="002971CC">
      <w:pPr>
        <w:numPr>
          <w:ilvl w:val="1"/>
          <w:numId w:val="11"/>
        </w:numPr>
        <w:spacing w:after="141" w:line="259" w:lineRule="auto"/>
        <w:ind w:hanging="360"/>
        <w:jc w:val="both"/>
        <w:rPr>
          <w:rStyle w:val="Hiperhivatkozs"/>
          <w:rFonts w:ascii="Times New Roman" w:hAnsi="Times New Roman" w:cs="Times New Roman"/>
          <w:color w:val="auto"/>
          <w:u w:val="none"/>
        </w:rPr>
      </w:pPr>
      <w:r w:rsidRPr="004A4337">
        <w:rPr>
          <w:rFonts w:ascii="Times New Roman" w:hAnsi="Times New Roman" w:cs="Times New Roman"/>
        </w:rPr>
        <w:t xml:space="preserve">World Curling </w:t>
      </w:r>
      <w:proofErr w:type="spellStart"/>
      <w:r w:rsidRPr="004A4337">
        <w:rPr>
          <w:rFonts w:ascii="Times New Roman" w:hAnsi="Times New Roman" w:cs="Times New Roman"/>
        </w:rPr>
        <w:t>Federation</w:t>
      </w:r>
      <w:proofErr w:type="spellEnd"/>
      <w:r w:rsidRPr="004A4337">
        <w:rPr>
          <w:rFonts w:ascii="Times New Roman" w:hAnsi="Times New Roman" w:cs="Times New Roman"/>
        </w:rPr>
        <w:t xml:space="preserve">. (2025). </w:t>
      </w:r>
      <w:proofErr w:type="spellStart"/>
      <w:r w:rsidRPr="004A4337">
        <w:rPr>
          <w:rFonts w:ascii="Times New Roman" w:hAnsi="Times New Roman" w:cs="Times New Roman"/>
          <w:i/>
          <w:iCs/>
        </w:rPr>
        <w:t>Fifty</w:t>
      </w:r>
      <w:proofErr w:type="spellEnd"/>
      <w:r w:rsidRPr="004A433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A4337">
        <w:rPr>
          <w:rFonts w:ascii="Times New Roman" w:hAnsi="Times New Roman" w:cs="Times New Roman"/>
          <w:i/>
          <w:iCs/>
        </w:rPr>
        <w:t>years</w:t>
      </w:r>
      <w:proofErr w:type="spellEnd"/>
      <w:r w:rsidRPr="004A4337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4A4337">
        <w:rPr>
          <w:rFonts w:ascii="Times New Roman" w:hAnsi="Times New Roman" w:cs="Times New Roman"/>
          <w:i/>
          <w:iCs/>
        </w:rPr>
        <w:t>the</w:t>
      </w:r>
      <w:proofErr w:type="spellEnd"/>
      <w:r w:rsidRPr="004A4337">
        <w:rPr>
          <w:rFonts w:ascii="Times New Roman" w:hAnsi="Times New Roman" w:cs="Times New Roman"/>
          <w:i/>
          <w:iCs/>
        </w:rPr>
        <w:t xml:space="preserve"> World Curling </w:t>
      </w:r>
      <w:proofErr w:type="spellStart"/>
      <w:r w:rsidRPr="004A4337">
        <w:rPr>
          <w:rFonts w:ascii="Times New Roman" w:hAnsi="Times New Roman" w:cs="Times New Roman"/>
          <w:i/>
          <w:iCs/>
        </w:rPr>
        <w:t>Federation</w:t>
      </w:r>
      <w:proofErr w:type="spellEnd"/>
      <w:r w:rsidRPr="004A4337">
        <w:rPr>
          <w:rFonts w:ascii="Times New Roman" w:hAnsi="Times New Roman" w:cs="Times New Roman"/>
          <w:i/>
          <w:iCs/>
        </w:rPr>
        <w:t>: A celebration</w:t>
      </w:r>
      <w:r w:rsidRPr="004A4337">
        <w:rPr>
          <w:rFonts w:ascii="Times New Roman" w:hAnsi="Times New Roman" w:cs="Times New Roman"/>
        </w:rPr>
        <w:t xml:space="preserve">. </w:t>
      </w:r>
      <w:hyperlink r:id="rId10" w:history="1">
        <w:r w:rsidRPr="004A4337">
          <w:rPr>
            <w:rStyle w:val="Hiperhivatkozs"/>
            <w:rFonts w:ascii="Times New Roman" w:hAnsi="Times New Roman" w:cs="Times New Roman"/>
          </w:rPr>
          <w:t>https://worldcurling.org/wp-</w:t>
        </w:r>
        <w:r w:rsidRPr="004A4337">
          <w:rPr>
            <w:rStyle w:val="Hiperhivatkozs"/>
            <w:rFonts w:ascii="Times New Roman" w:hAnsi="Times New Roman" w:cs="Times New Roman"/>
          </w:rPr>
          <w:lastRenderedPageBreak/>
          <w:t>content/uploads/2019/08/Fifty_Years_of_the_World_Curling_Federation_A_Celebration_lo-res_.pdf?utm_source=chatgpt.com</w:t>
        </w:r>
      </w:hyperlink>
    </w:p>
    <w:p w14:paraId="59A3049E" w14:textId="77777777" w:rsidR="008F28B0" w:rsidRPr="0026170A" w:rsidRDefault="008F28B0" w:rsidP="008F28B0">
      <w:pPr>
        <w:numPr>
          <w:ilvl w:val="1"/>
          <w:numId w:val="11"/>
        </w:numPr>
        <w:spacing w:after="141" w:line="259" w:lineRule="auto"/>
        <w:ind w:hanging="360"/>
        <w:jc w:val="both"/>
        <w:rPr>
          <w:rFonts w:ascii="Times New Roman" w:hAnsi="Times New Roman" w:cs="Times New Roman"/>
          <w:color w:val="EE0000"/>
          <w:u w:val="single"/>
        </w:rPr>
      </w:pPr>
      <w:r w:rsidRPr="00E32A9B">
        <w:rPr>
          <w:rFonts w:ascii="Times New Roman" w:hAnsi="Times New Roman" w:cs="Times New Roman"/>
          <w:color w:val="000000" w:themeColor="text1"/>
        </w:rPr>
        <w:t>MCSZ alapszabály</w:t>
      </w:r>
      <w:r>
        <w:rPr>
          <w:rFonts w:ascii="Times New Roman" w:hAnsi="Times New Roman" w:cs="Times New Roman"/>
          <w:color w:val="000000" w:themeColor="text1"/>
        </w:rPr>
        <w:t xml:space="preserve">: </w:t>
      </w:r>
      <w:hyperlink r:id="rId11" w:history="1">
        <w:r w:rsidRPr="00E32A9B">
          <w:rPr>
            <w:rStyle w:val="Hiperhivatkozs"/>
            <w:rFonts w:ascii="Times New Roman" w:hAnsi="Times New Roman" w:cs="Times New Roman"/>
          </w:rPr>
          <w:t>https://www.curling.hu/curling/wp-content/uploads/2025/11/MCSZ_Alapszabaly_20251007.pdf</w:t>
        </w:r>
      </w:hyperlink>
    </w:p>
    <w:p w14:paraId="262A129A" w14:textId="50A0FC2F" w:rsidR="008F28B0" w:rsidRDefault="008F28B0" w:rsidP="008F28B0">
      <w:pPr>
        <w:numPr>
          <w:ilvl w:val="1"/>
          <w:numId w:val="11"/>
        </w:numPr>
        <w:spacing w:after="141" w:line="259" w:lineRule="auto"/>
        <w:ind w:hanging="360"/>
        <w:jc w:val="both"/>
        <w:rPr>
          <w:rFonts w:ascii="Times New Roman" w:hAnsi="Times New Roman" w:cs="Times New Roman"/>
          <w:color w:val="EE0000"/>
          <w:u w:val="single"/>
        </w:rPr>
      </w:pPr>
      <w:r w:rsidRPr="00E32A9B">
        <w:rPr>
          <w:rFonts w:ascii="Times New Roman" w:hAnsi="Times New Roman" w:cs="Times New Roman"/>
          <w:color w:val="000000" w:themeColor="text1"/>
        </w:rPr>
        <w:t>SZMSZ: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hyperlink r:id="rId12" w:history="1">
        <w:r w:rsidRPr="00E32366">
          <w:rPr>
            <w:rStyle w:val="Hiperhivatkozs"/>
            <w:rFonts w:ascii="Times New Roman" w:hAnsi="Times New Roman" w:cs="Times New Roman"/>
          </w:rPr>
          <w:t>https://www.curling.hu/curling/wp-content/uploads/2025/11/MCSZ_SZMSZ_2025_alairt.pdf</w:t>
        </w:r>
      </w:hyperlink>
    </w:p>
    <w:p w14:paraId="1CC408E6" w14:textId="3D1F0708" w:rsidR="008F28B0" w:rsidRPr="008F28B0" w:rsidRDefault="008F28B0" w:rsidP="008F28B0">
      <w:pPr>
        <w:numPr>
          <w:ilvl w:val="1"/>
          <w:numId w:val="11"/>
        </w:numPr>
        <w:spacing w:after="141" w:line="259" w:lineRule="auto"/>
        <w:ind w:hanging="360"/>
        <w:jc w:val="both"/>
        <w:rPr>
          <w:rFonts w:ascii="Times New Roman" w:hAnsi="Times New Roman" w:cs="Times New Roman"/>
          <w:color w:val="EE0000"/>
          <w:u w:val="single"/>
        </w:rPr>
      </w:pPr>
      <w:r w:rsidRPr="008F28B0">
        <w:rPr>
          <w:rFonts w:ascii="Times New Roman" w:hAnsi="Times New Roman" w:cs="Times New Roman"/>
          <w:color w:val="000000" w:themeColor="text1"/>
        </w:rPr>
        <w:t>Szervezet: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hyperlink r:id="rId13" w:history="1">
        <w:r w:rsidRPr="00E32366">
          <w:rPr>
            <w:rStyle w:val="Hiperhivatkozs"/>
            <w:rFonts w:ascii="Times New Roman" w:hAnsi="Times New Roman" w:cs="Times New Roman"/>
          </w:rPr>
          <w:t>https://www.curling.hu/szervezet/</w:t>
        </w:r>
      </w:hyperlink>
    </w:p>
    <w:p w14:paraId="316C7C27" w14:textId="77777777" w:rsidR="00B426A5" w:rsidRDefault="00B426A5" w:rsidP="002971CC">
      <w:pPr>
        <w:spacing w:after="142"/>
        <w:jc w:val="both"/>
        <w:rPr>
          <w:rFonts w:ascii="Times New Roman" w:hAnsi="Times New Roman" w:cs="Times New Roman"/>
          <w:b/>
          <w:bCs/>
        </w:rPr>
      </w:pPr>
    </w:p>
    <w:p w14:paraId="29E39EEA" w14:textId="77777777" w:rsidR="00B426A5" w:rsidRPr="004A4337" w:rsidRDefault="00B426A5" w:rsidP="002971CC">
      <w:pPr>
        <w:spacing w:after="142"/>
        <w:jc w:val="both"/>
        <w:rPr>
          <w:rFonts w:ascii="Times New Roman" w:hAnsi="Times New Roman" w:cs="Times New Roman"/>
          <w:b/>
          <w:bCs/>
        </w:rPr>
      </w:pPr>
    </w:p>
    <w:p w14:paraId="1C543A12" w14:textId="77777777" w:rsidR="00595B9C" w:rsidRPr="004A4337" w:rsidRDefault="00595B9C" w:rsidP="004A4337">
      <w:pPr>
        <w:spacing w:after="142" w:line="276" w:lineRule="auto"/>
        <w:jc w:val="both"/>
        <w:rPr>
          <w:rFonts w:ascii="Times New Roman" w:hAnsi="Times New Roman" w:cs="Times New Roman"/>
          <w:b/>
          <w:bCs/>
        </w:rPr>
      </w:pPr>
      <w:r w:rsidRPr="004A4337">
        <w:rPr>
          <w:rFonts w:ascii="Times New Roman" w:hAnsi="Times New Roman" w:cs="Times New Roman"/>
          <w:b/>
          <w:bCs/>
        </w:rPr>
        <w:t>A sportági gyakorlati vizsgafeladatai (90 pont)</w:t>
      </w:r>
      <w:r w:rsidR="00765BE0" w:rsidRPr="004A4337">
        <w:rPr>
          <w:rFonts w:ascii="Times New Roman" w:hAnsi="Times New Roman" w:cs="Times New Roman"/>
          <w:b/>
          <w:bCs/>
        </w:rPr>
        <w:t>:</w:t>
      </w:r>
    </w:p>
    <w:p w14:paraId="66448DD1" w14:textId="77777777" w:rsidR="003C16B9" w:rsidRPr="004A4337" w:rsidRDefault="00595B9C" w:rsidP="004A4337">
      <w:pPr>
        <w:pStyle w:val="Listaszerbekezds"/>
        <w:numPr>
          <w:ilvl w:val="0"/>
          <w:numId w:val="12"/>
        </w:numPr>
        <w:tabs>
          <w:tab w:val="left" w:pos="567"/>
        </w:tabs>
        <w:spacing w:before="120" w:line="276" w:lineRule="auto"/>
        <w:jc w:val="both"/>
      </w:pPr>
      <w:r w:rsidRPr="004A4337">
        <w:rPr>
          <w:b/>
          <w:bCs/>
        </w:rPr>
        <w:t>gyakorlat:</w:t>
      </w:r>
      <w:r w:rsidRPr="004A4337">
        <w:t xml:space="preserve"> </w:t>
      </w:r>
      <w:r w:rsidR="003C16B9" w:rsidRPr="004A4337">
        <w:t>Ismertessen és 4 kővel mutasson be egy gyakorlatot, amellyel javítani tudja a játékosok irányba csúszását. Részletezze a mozgás oktatás-módszertani folyamatát, az általánosan előforduló hibákat, azok javítását és segítségadást.</w:t>
      </w:r>
    </w:p>
    <w:p w14:paraId="6F017D7D" w14:textId="77777777" w:rsidR="00595B9C" w:rsidRPr="004A4337" w:rsidRDefault="00595B9C" w:rsidP="004A4337">
      <w:pPr>
        <w:spacing w:after="113" w:line="276" w:lineRule="auto"/>
        <w:ind w:left="230"/>
        <w:jc w:val="both"/>
        <w:rPr>
          <w:rFonts w:ascii="Times New Roman" w:eastAsia="Times New Roman" w:hAnsi="Times New Roman" w:cs="Times New Roman"/>
          <w:color w:val="000000"/>
          <w:szCs w:val="22"/>
          <w:lang w:eastAsia="hu-HU"/>
        </w:rPr>
      </w:pPr>
    </w:p>
    <w:p w14:paraId="27381A33" w14:textId="77777777" w:rsidR="003C16B9" w:rsidRPr="004A4337" w:rsidRDefault="00595B9C" w:rsidP="004A4337">
      <w:pPr>
        <w:pStyle w:val="Listaszerbekezds"/>
        <w:numPr>
          <w:ilvl w:val="0"/>
          <w:numId w:val="12"/>
        </w:numPr>
        <w:tabs>
          <w:tab w:val="left" w:pos="567"/>
        </w:tabs>
        <w:spacing w:before="120" w:line="276" w:lineRule="auto"/>
        <w:jc w:val="both"/>
      </w:pPr>
      <w:r w:rsidRPr="004A4337">
        <w:rPr>
          <w:b/>
          <w:bCs/>
        </w:rPr>
        <w:t>gyakorlat:</w:t>
      </w:r>
      <w:r w:rsidRPr="004A4337">
        <w:t xml:space="preserve"> </w:t>
      </w:r>
      <w:r w:rsidR="003C16B9" w:rsidRPr="004A4337">
        <w:t>Ismertessen és 4 kővel mutasson be egy gyakorlatot, amellyel javítani tudja a játékosok kicsúszási sebességének kezelését. Részletezze a feladat oktatás-módszertani folyamatát, az általánosan előforduló hibákat, azok javítását és segítségadást.</w:t>
      </w:r>
    </w:p>
    <w:p w14:paraId="2E51DEAF" w14:textId="77777777" w:rsidR="003C16B9" w:rsidRPr="004A4337" w:rsidRDefault="003C16B9" w:rsidP="004A4337">
      <w:pPr>
        <w:pStyle w:val="Listaszerbekezds"/>
        <w:spacing w:line="276" w:lineRule="auto"/>
        <w:jc w:val="both"/>
      </w:pPr>
    </w:p>
    <w:p w14:paraId="15D8B658" w14:textId="77777777" w:rsidR="003C16B9" w:rsidRPr="004A4337" w:rsidRDefault="003C16B9" w:rsidP="004A4337">
      <w:pPr>
        <w:pStyle w:val="Listaszerbekezds"/>
        <w:numPr>
          <w:ilvl w:val="0"/>
          <w:numId w:val="12"/>
        </w:numPr>
        <w:tabs>
          <w:tab w:val="left" w:pos="567"/>
        </w:tabs>
        <w:spacing w:before="120" w:line="276" w:lineRule="auto"/>
        <w:jc w:val="both"/>
      </w:pPr>
      <w:r w:rsidRPr="004A4337">
        <w:rPr>
          <w:b/>
          <w:bCs/>
        </w:rPr>
        <w:t>gyakorlat:</w:t>
      </w:r>
      <w:r w:rsidRPr="004A4337">
        <w:t xml:space="preserve"> Ismertessen és 4 kővel mutasson be egy gyakorlatot, amellyel javítani tudja a játékosok „zónázását”, a mozgásban lévő kő sebességének érzékelését. Ismertesse a feladat oktatás-módszertani folyamatát, az általánosan előforduló hibákat, azok javítását és segítségadást.</w:t>
      </w:r>
    </w:p>
    <w:p w14:paraId="35D80E7C" w14:textId="77777777" w:rsidR="00725A18" w:rsidRPr="004A4337" w:rsidRDefault="00725A18" w:rsidP="004A4337">
      <w:pPr>
        <w:pStyle w:val="Listaszerbekezds"/>
        <w:spacing w:line="276" w:lineRule="auto"/>
        <w:jc w:val="both"/>
      </w:pPr>
    </w:p>
    <w:p w14:paraId="3CB06D95" w14:textId="77777777" w:rsidR="00725A18" w:rsidRPr="004A4337" w:rsidRDefault="00725A18" w:rsidP="004A4337">
      <w:pPr>
        <w:pStyle w:val="Listaszerbekezds"/>
        <w:numPr>
          <w:ilvl w:val="0"/>
          <w:numId w:val="12"/>
        </w:numPr>
        <w:tabs>
          <w:tab w:val="left" w:pos="567"/>
        </w:tabs>
        <w:spacing w:before="120" w:line="276" w:lineRule="auto"/>
        <w:jc w:val="both"/>
      </w:pPr>
      <w:r w:rsidRPr="004A4337">
        <w:rPr>
          <w:b/>
          <w:bCs/>
        </w:rPr>
        <w:t>gyakorlat:</w:t>
      </w:r>
      <w:r w:rsidRPr="004A4337">
        <w:t xml:space="preserve"> Ismertessen és 4 kővel mutasson be egy gyakorlatot, amellyel javítani tudja a játékosok kicsúszás közbeni egyensúlyát. Ismertesse a feladat oktatás-módszertani folyamatát, az általánosan előforduló hibákat, azok javítását és segítségadást.</w:t>
      </w:r>
    </w:p>
    <w:p w14:paraId="5768D25B" w14:textId="77777777" w:rsidR="003C16B9" w:rsidRPr="004A4337" w:rsidRDefault="003C16B9" w:rsidP="004A4337">
      <w:pPr>
        <w:pStyle w:val="Listaszerbekezds"/>
        <w:spacing w:line="276" w:lineRule="auto"/>
        <w:jc w:val="both"/>
      </w:pPr>
    </w:p>
    <w:p w14:paraId="6B5AD61B" w14:textId="77777777" w:rsidR="00595B9C" w:rsidRPr="004A4337" w:rsidRDefault="002971CC" w:rsidP="004A4337">
      <w:pPr>
        <w:pStyle w:val="Listaszerbekezds"/>
        <w:numPr>
          <w:ilvl w:val="0"/>
          <w:numId w:val="12"/>
        </w:numPr>
        <w:tabs>
          <w:tab w:val="left" w:pos="567"/>
        </w:tabs>
        <w:spacing w:before="120" w:line="276" w:lineRule="auto"/>
        <w:jc w:val="both"/>
      </w:pPr>
      <w:r w:rsidRPr="004A4337">
        <w:rPr>
          <w:b/>
          <w:bCs/>
        </w:rPr>
        <w:t>gyakorlat:</w:t>
      </w:r>
      <w:r w:rsidRPr="004A4337">
        <w:t xml:space="preserve"> </w:t>
      </w:r>
      <w:r w:rsidR="003C16B9" w:rsidRPr="004A4337">
        <w:t xml:space="preserve">Ismertessen és mutasson be </w:t>
      </w:r>
      <w:r w:rsidR="00725A18" w:rsidRPr="004A4337">
        <w:t xml:space="preserve">2-2 kővel </w:t>
      </w:r>
      <w:r w:rsidR="003C16B9" w:rsidRPr="004A4337">
        <w:t>két egymásra épülő gyakorlatot, amellyel kezdőjátékosoknak tudja oktatni a megfelelő testtartású kicsúszást.</w:t>
      </w:r>
      <w:r w:rsidR="003C16B9" w:rsidRPr="004A4337">
        <w:tab/>
        <w:t>Ismertesse a feladat oktatás-módszertani folyamatát, az általánosan előforduló hibákat, azok javítását és segítségadást.</w:t>
      </w:r>
    </w:p>
    <w:p w14:paraId="16D4BCFA" w14:textId="77777777" w:rsidR="004A4337" w:rsidRPr="004A4337" w:rsidRDefault="004A4337" w:rsidP="004A4337">
      <w:pPr>
        <w:spacing w:line="276" w:lineRule="auto"/>
        <w:rPr>
          <w:rFonts w:ascii="Times New Roman" w:hAnsi="Times New Roman" w:cs="Times New Roman"/>
        </w:rPr>
      </w:pPr>
    </w:p>
    <w:p w14:paraId="7A627D56" w14:textId="77777777" w:rsidR="004A4337" w:rsidRPr="004A4337" w:rsidRDefault="004A4337" w:rsidP="004A4337">
      <w:pPr>
        <w:spacing w:line="276" w:lineRule="auto"/>
        <w:rPr>
          <w:rFonts w:ascii="Times New Roman" w:hAnsi="Times New Roman" w:cs="Times New Roman"/>
        </w:rPr>
      </w:pPr>
    </w:p>
    <w:p w14:paraId="2858A3BD" w14:textId="77777777" w:rsidR="004D094D" w:rsidRDefault="004D094D" w:rsidP="004D094D">
      <w:pPr>
        <w:spacing w:line="276" w:lineRule="auto"/>
        <w:rPr>
          <w:rFonts w:ascii="Times New Roman" w:hAnsi="Times New Roman" w:cs="Times New Roman"/>
        </w:rPr>
      </w:pPr>
      <w:r w:rsidRPr="004A4337">
        <w:rPr>
          <w:rFonts w:ascii="Times New Roman" w:hAnsi="Times New Roman" w:cs="Times New Roman"/>
        </w:rPr>
        <w:t xml:space="preserve">Akinek nincs Curling gyakorlati tapasztalata, a sportággal javasolt megismerkedni jelentkezés előtt </w:t>
      </w:r>
      <w:r w:rsidRPr="004A4337">
        <w:rPr>
          <w:rFonts w:ascii="Times New Roman" w:hAnsi="Times New Roman" w:cs="Times New Roman"/>
          <w:b/>
          <w:bCs/>
          <w:i/>
          <w:iCs/>
        </w:rPr>
        <w:t xml:space="preserve">Nyílt </w:t>
      </w:r>
      <w:r>
        <w:rPr>
          <w:rFonts w:ascii="Times New Roman" w:hAnsi="Times New Roman" w:cs="Times New Roman"/>
          <w:b/>
          <w:bCs/>
          <w:i/>
          <w:iCs/>
        </w:rPr>
        <w:t>napok</w:t>
      </w:r>
      <w:r w:rsidRPr="004A4337">
        <w:rPr>
          <w:rFonts w:ascii="Times New Roman" w:hAnsi="Times New Roman" w:cs="Times New Roman"/>
        </w:rPr>
        <w:t xml:space="preserve"> program</w:t>
      </w:r>
      <w:r>
        <w:rPr>
          <w:rFonts w:ascii="Times New Roman" w:hAnsi="Times New Roman" w:cs="Times New Roman"/>
        </w:rPr>
        <w:t>jaink</w:t>
      </w:r>
      <w:r w:rsidRPr="004A4337">
        <w:rPr>
          <w:rFonts w:ascii="Times New Roman" w:hAnsi="Times New Roman" w:cs="Times New Roman"/>
        </w:rPr>
        <w:t xml:space="preserve"> keretében</w:t>
      </w:r>
      <w:r>
        <w:rPr>
          <w:rFonts w:ascii="Times New Roman" w:hAnsi="Times New Roman" w:cs="Times New Roman"/>
        </w:rPr>
        <w:t xml:space="preserve">: </w:t>
      </w:r>
      <w:hyperlink r:id="rId14" w:history="1">
        <w:r w:rsidRPr="00E32366">
          <w:rPr>
            <w:rStyle w:val="Hiperhivatkozs"/>
            <w:rFonts w:ascii="Times New Roman" w:hAnsi="Times New Roman" w:cs="Times New Roman"/>
          </w:rPr>
          <w:t>https://www.curling.hu/nyiltnap/</w:t>
        </w:r>
      </w:hyperlink>
    </w:p>
    <w:p w14:paraId="4297DAA5" w14:textId="77777777" w:rsidR="004A4337" w:rsidRPr="004A4337" w:rsidRDefault="004A4337" w:rsidP="004A4337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</w:rPr>
      </w:pPr>
    </w:p>
    <w:sectPr w:rsidR="004A4337" w:rsidRPr="004A4337" w:rsidSect="00267F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255"/>
    <w:multiLevelType w:val="hybridMultilevel"/>
    <w:tmpl w:val="ACD4DCF0"/>
    <w:lvl w:ilvl="0" w:tplc="75E698B8">
      <w:start w:val="2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2B29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E289C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4D3E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8C1F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E3EA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063F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C705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A442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0E7ECC"/>
    <w:multiLevelType w:val="multilevel"/>
    <w:tmpl w:val="425C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4A1F9C"/>
    <w:multiLevelType w:val="hybridMultilevel"/>
    <w:tmpl w:val="AB08CED2"/>
    <w:lvl w:ilvl="0" w:tplc="D7CAF1C8">
      <w:start w:val="1"/>
      <w:numFmt w:val="decimal"/>
      <w:lvlText w:val="%1.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CB1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65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7886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C71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9EBC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80E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C8CD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948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BB4276"/>
    <w:multiLevelType w:val="hybridMultilevel"/>
    <w:tmpl w:val="CE04130C"/>
    <w:lvl w:ilvl="0" w:tplc="FF3A0A94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02CA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8457C2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A28898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E42A44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9AFE7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41B6E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2E43DE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0E4A2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777F2C"/>
    <w:multiLevelType w:val="hybridMultilevel"/>
    <w:tmpl w:val="37645740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96E1F87"/>
    <w:multiLevelType w:val="hybridMultilevel"/>
    <w:tmpl w:val="52DE6A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02C02"/>
    <w:multiLevelType w:val="hybridMultilevel"/>
    <w:tmpl w:val="EDA0C3BE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6365241"/>
    <w:multiLevelType w:val="hybridMultilevel"/>
    <w:tmpl w:val="9B546712"/>
    <w:lvl w:ilvl="0" w:tplc="7304EC6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88D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1CD8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253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B693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4CF4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4894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A9D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D063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A25269"/>
    <w:multiLevelType w:val="hybridMultilevel"/>
    <w:tmpl w:val="7638B7EC"/>
    <w:lvl w:ilvl="0" w:tplc="5FEA2FE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2C8F0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40195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CF3A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42A95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6A82F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FA26B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DA5AE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B804B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0D5058"/>
    <w:multiLevelType w:val="hybridMultilevel"/>
    <w:tmpl w:val="2452AA46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C585433"/>
    <w:multiLevelType w:val="hybridMultilevel"/>
    <w:tmpl w:val="FCDE68EE"/>
    <w:lvl w:ilvl="0" w:tplc="F208CFD6">
      <w:start w:val="1"/>
      <w:numFmt w:val="decimal"/>
      <w:lvlText w:val="%1.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2AB178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3413AA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61894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BC26CE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4CA64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8E5682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A8FD46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04EE0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576FBF"/>
    <w:multiLevelType w:val="hybridMultilevel"/>
    <w:tmpl w:val="AA68D8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A47AA"/>
    <w:multiLevelType w:val="hybridMultilevel"/>
    <w:tmpl w:val="02E670A4"/>
    <w:lvl w:ilvl="0" w:tplc="D10EA5D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6A7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892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A248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6286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32A5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84A3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6BD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6B5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9931489">
    <w:abstractNumId w:val="1"/>
  </w:num>
  <w:num w:numId="2" w16cid:durableId="346827737">
    <w:abstractNumId w:val="3"/>
  </w:num>
  <w:num w:numId="3" w16cid:durableId="1619526660">
    <w:abstractNumId w:val="10"/>
  </w:num>
  <w:num w:numId="4" w16cid:durableId="1593783536">
    <w:abstractNumId w:val="0"/>
  </w:num>
  <w:num w:numId="5" w16cid:durableId="126700267">
    <w:abstractNumId w:val="5"/>
  </w:num>
  <w:num w:numId="6" w16cid:durableId="1781562517">
    <w:abstractNumId w:val="6"/>
  </w:num>
  <w:num w:numId="7" w16cid:durableId="1354771905">
    <w:abstractNumId w:val="4"/>
  </w:num>
  <w:num w:numId="8" w16cid:durableId="1696879103">
    <w:abstractNumId w:val="9"/>
  </w:num>
  <w:num w:numId="9" w16cid:durableId="544100769">
    <w:abstractNumId w:val="2"/>
  </w:num>
  <w:num w:numId="10" w16cid:durableId="734594933">
    <w:abstractNumId w:val="12"/>
  </w:num>
  <w:num w:numId="11" w16cid:durableId="1216813728">
    <w:abstractNumId w:val="8"/>
  </w:num>
  <w:num w:numId="12" w16cid:durableId="1397049109">
    <w:abstractNumId w:val="7"/>
  </w:num>
  <w:num w:numId="13" w16cid:durableId="6534142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9C"/>
    <w:rsid w:val="0001754B"/>
    <w:rsid w:val="00030162"/>
    <w:rsid w:val="001D47CA"/>
    <w:rsid w:val="001F3BAA"/>
    <w:rsid w:val="0021089C"/>
    <w:rsid w:val="00267F69"/>
    <w:rsid w:val="002971CC"/>
    <w:rsid w:val="003C16B9"/>
    <w:rsid w:val="004A4337"/>
    <w:rsid w:val="004A54D4"/>
    <w:rsid w:val="004D094D"/>
    <w:rsid w:val="004D6C7F"/>
    <w:rsid w:val="00564598"/>
    <w:rsid w:val="00595B9C"/>
    <w:rsid w:val="00725A18"/>
    <w:rsid w:val="00732488"/>
    <w:rsid w:val="00765BE0"/>
    <w:rsid w:val="008F28B0"/>
    <w:rsid w:val="00920E3C"/>
    <w:rsid w:val="0099415B"/>
    <w:rsid w:val="00A22198"/>
    <w:rsid w:val="00A3084A"/>
    <w:rsid w:val="00AF407E"/>
    <w:rsid w:val="00B426A5"/>
    <w:rsid w:val="00BB24CE"/>
    <w:rsid w:val="00BB3E02"/>
    <w:rsid w:val="00BD190E"/>
    <w:rsid w:val="00BD65DF"/>
    <w:rsid w:val="00C555E2"/>
    <w:rsid w:val="00CF2281"/>
    <w:rsid w:val="00F60DD0"/>
    <w:rsid w:val="00FB157D"/>
    <w:rsid w:val="00FC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3D8"/>
  <w15:chartTrackingRefBased/>
  <w15:docId w15:val="{09E878D4-4F71-9446-A44B-A81E0614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next w:val="Norml"/>
    <w:link w:val="Cmsor1Char"/>
    <w:uiPriority w:val="9"/>
    <w:qFormat/>
    <w:rsid w:val="00595B9C"/>
    <w:pPr>
      <w:keepNext/>
      <w:keepLines/>
      <w:numPr>
        <w:numId w:val="4"/>
      </w:numPr>
      <w:spacing w:after="61" w:line="259" w:lineRule="auto"/>
      <w:ind w:left="125" w:hanging="10"/>
      <w:outlineLvl w:val="0"/>
    </w:pPr>
    <w:rPr>
      <w:rFonts w:ascii="Times New Roman" w:eastAsia="Times New Roman" w:hAnsi="Times New Roman" w:cs="Times New Roman"/>
      <w:color w:val="000000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595B9C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595B9C"/>
    <w:rPr>
      <w:rFonts w:ascii="Times New Roman" w:eastAsia="Times New Roman" w:hAnsi="Times New Roman" w:cs="Times New Roman"/>
      <w:color w:val="000000"/>
      <w:szCs w:val="22"/>
      <w:lang w:eastAsia="hu-HU"/>
    </w:rPr>
  </w:style>
  <w:style w:type="character" w:styleId="Hiperhivatkozs">
    <w:name w:val="Hyperlink"/>
    <w:basedOn w:val="Bekezdsalapbettpusa"/>
    <w:uiPriority w:val="99"/>
    <w:unhideWhenUsed/>
    <w:rsid w:val="00595B9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95B9C"/>
    <w:pPr>
      <w:spacing w:after="10" w:line="249" w:lineRule="auto"/>
      <w:ind w:left="720" w:hanging="10"/>
      <w:contextualSpacing/>
    </w:pPr>
    <w:rPr>
      <w:rFonts w:ascii="Times New Roman" w:eastAsia="Times New Roman" w:hAnsi="Times New Roman" w:cs="Times New Roman"/>
      <w:color w:val="000000"/>
      <w:szCs w:val="22"/>
      <w:lang w:eastAsia="hu-HU"/>
    </w:rPr>
  </w:style>
  <w:style w:type="paragraph" w:styleId="NormlWeb">
    <w:name w:val="Normal (Web)"/>
    <w:basedOn w:val="Norml"/>
    <w:uiPriority w:val="99"/>
    <w:semiHidden/>
    <w:unhideWhenUsed/>
    <w:rsid w:val="00595B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customStyle="1" w:styleId="Default">
    <w:name w:val="Default"/>
    <w:rsid w:val="00030162"/>
    <w:pPr>
      <w:autoSpaceDE w:val="0"/>
      <w:autoSpaceDN w:val="0"/>
      <w:adjustRightInd w:val="0"/>
    </w:pPr>
    <w:rPr>
      <w:rFonts w:ascii="Times New Roman" w:hAnsi="Times New Roman" w:cs="Times New Roman"/>
      <w:color w:val="000000"/>
      <w14:ligatures w14:val="standardContextual"/>
    </w:rPr>
  </w:style>
  <w:style w:type="character" w:styleId="Mrltotthiperhivatkozs">
    <w:name w:val="FollowedHyperlink"/>
    <w:basedOn w:val="Bekezdsalapbettpusa"/>
    <w:uiPriority w:val="99"/>
    <w:semiHidden/>
    <w:unhideWhenUsed/>
    <w:rsid w:val="00030162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22198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CF2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rling.hu/curling/wp-content/uploads/2024/10/2024-Floor-Curling_Szabalykonyv_magyar-verzio_publikalas.pdf" TargetMode="External"/><Relationship Id="rId13" Type="http://schemas.openxmlformats.org/officeDocument/2006/relationships/hyperlink" Target="https://www.curling.hu/szervez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urling.hu/curling/wp-content/uploads/2025/09/2025-Curling-Szabalykonyv_magyar-verzio-vegleges.pdf" TargetMode="External"/><Relationship Id="rId12" Type="http://schemas.openxmlformats.org/officeDocument/2006/relationships/hyperlink" Target="https://www.curling.hu/curling/wp-content/uploads/2025/11/MCSZ_SZMSZ_2025_alairt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urling.hu/curling-oktatas/a-curling-szabalyai/" TargetMode="External"/><Relationship Id="rId11" Type="http://schemas.openxmlformats.org/officeDocument/2006/relationships/hyperlink" Target="https://www.curling.hu/curling/wp-content/uploads/2025/11/MCSZ_Alapszabaly_20251007.pdf" TargetMode="External"/><Relationship Id="rId5" Type="http://schemas.openxmlformats.org/officeDocument/2006/relationships/hyperlink" Target="https://www.curling.hu/magyar-curling-szovetse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orldcurling.org/wp-content/uploads/2019/08/Fifty_Years_of_the_World_Curling_Federation_A_Celebration_lo-res_.pdf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ldcurling.org/about/history/" TargetMode="External"/><Relationship Id="rId14" Type="http://schemas.openxmlformats.org/officeDocument/2006/relationships/hyperlink" Target="https://www.curling.hu/nyiltnap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Szarvas</dc:creator>
  <cp:keywords/>
  <dc:description/>
  <cp:lastModifiedBy>Bence Kiss</cp:lastModifiedBy>
  <cp:revision>2</cp:revision>
  <dcterms:created xsi:type="dcterms:W3CDTF">2025-12-05T13:34:00Z</dcterms:created>
  <dcterms:modified xsi:type="dcterms:W3CDTF">2025-12-05T13:34:00Z</dcterms:modified>
</cp:coreProperties>
</file>