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5FA2" w14:textId="269D54AB" w:rsidR="00AF119A" w:rsidRDefault="00AF119A" w:rsidP="00AF119A">
      <w:pPr>
        <w:spacing w:after="0" w:line="259" w:lineRule="auto"/>
        <w:ind w:left="2"/>
        <w:jc w:val="center"/>
        <w:rPr>
          <w:rFonts w:ascii="Times New Roman" w:hAnsi="Times New Roman" w:cs="Times New Roman"/>
          <w:b/>
          <w:szCs w:val="24"/>
        </w:rPr>
      </w:pPr>
      <w:bookmarkStart w:id="0" w:name="_Hlk179278488"/>
      <w:bookmarkEnd w:id="0"/>
      <w:r>
        <w:rPr>
          <w:rFonts w:ascii="Times New Roman" w:hAnsi="Times New Roman" w:cs="Times New Roman"/>
          <w:b/>
          <w:szCs w:val="24"/>
        </w:rPr>
        <w:t>EDZŐ ALAPKÉPZÉSI SZAK</w:t>
      </w:r>
    </w:p>
    <w:p w14:paraId="66ED20DA" w14:textId="0D13DFA1" w:rsidR="00620E4F" w:rsidRPr="00AF119A" w:rsidRDefault="006C1759" w:rsidP="00AF119A">
      <w:pPr>
        <w:spacing w:after="0" w:line="259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b/>
          <w:szCs w:val="24"/>
        </w:rPr>
        <w:t>LABDARÚGÁS</w:t>
      </w:r>
      <w:r w:rsidR="00AF119A">
        <w:rPr>
          <w:rFonts w:ascii="Times New Roman" w:hAnsi="Times New Roman" w:cs="Times New Roman"/>
          <w:b/>
          <w:szCs w:val="24"/>
        </w:rPr>
        <w:t xml:space="preserve"> SPORTÁG</w:t>
      </w:r>
    </w:p>
    <w:p w14:paraId="32123645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D6568CA" w14:textId="693B0ED4" w:rsidR="00620E4F" w:rsidRPr="00AF119A" w:rsidRDefault="00620E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14:paraId="66720B7C" w14:textId="77777777" w:rsidR="00620E4F" w:rsidRPr="00AF119A" w:rsidRDefault="006C1759">
      <w:pPr>
        <w:pStyle w:val="Cmsor1"/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sportági elmélet szóbeli (30 pont) és írásbeli (30 pont) vizsga témakörei </w:t>
      </w:r>
    </w:p>
    <w:p w14:paraId="402F88DC" w14:textId="77777777" w:rsidR="00620E4F" w:rsidRPr="00AF119A" w:rsidRDefault="006C1759">
      <w:pPr>
        <w:spacing w:after="44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AA24093" w14:textId="77777777" w:rsidR="00620E4F" w:rsidRPr="00AF119A" w:rsidRDefault="006C1759">
      <w:pPr>
        <w:numPr>
          <w:ilvl w:val="0"/>
          <w:numId w:val="1"/>
        </w:numPr>
        <w:spacing w:after="141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labdarúgás sportág nemzetközi és hazai története, </w:t>
      </w:r>
    </w:p>
    <w:p w14:paraId="3D9453BE" w14:textId="77777777" w:rsidR="00620E4F" w:rsidRPr="00AF119A" w:rsidRDefault="006C1759">
      <w:pPr>
        <w:numPr>
          <w:ilvl w:val="0"/>
          <w:numId w:val="1"/>
        </w:numPr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labdarúgás játékszabályai, különös tekintettel a legújabb szabálymódosításokra, </w:t>
      </w:r>
    </w:p>
    <w:p w14:paraId="7E5D821A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645516BB" w14:textId="6212E719" w:rsidR="00620E4F" w:rsidRPr="00AF119A" w:rsidRDefault="006C1759">
      <w:pPr>
        <w:numPr>
          <w:ilvl w:val="0"/>
          <w:numId w:val="1"/>
        </w:numPr>
        <w:spacing w:after="134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labdarúgás sportág hazai érdekeltségű jelentősebb nemzetközi </w:t>
      </w:r>
      <w:proofErr w:type="gramStart"/>
      <w:r w:rsidRPr="00AF119A">
        <w:rPr>
          <w:rFonts w:ascii="Times New Roman" w:hAnsi="Times New Roman" w:cs="Times New Roman"/>
          <w:szCs w:val="24"/>
        </w:rPr>
        <w:t>eredményei,  nagy</w:t>
      </w:r>
      <w:proofErr w:type="gramEnd"/>
      <w:r w:rsidRPr="00AF119A">
        <w:rPr>
          <w:rFonts w:ascii="Times New Roman" w:hAnsi="Times New Roman" w:cs="Times New Roman"/>
          <w:szCs w:val="24"/>
        </w:rPr>
        <w:t xml:space="preserve"> edző és játékos egyéniségei, </w:t>
      </w:r>
    </w:p>
    <w:p w14:paraId="2F55E45E" w14:textId="77777777" w:rsidR="00620E4F" w:rsidRPr="00AF119A" w:rsidRDefault="006C1759">
      <w:pPr>
        <w:numPr>
          <w:ilvl w:val="0"/>
          <w:numId w:val="1"/>
        </w:numPr>
        <w:spacing w:after="155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technikai elemek megjelenése a különböző korosztályokban. </w:t>
      </w:r>
    </w:p>
    <w:p w14:paraId="0D26BB39" w14:textId="77777777" w:rsidR="00620E4F" w:rsidRPr="00AF119A" w:rsidRDefault="006C1759">
      <w:pPr>
        <w:numPr>
          <w:ilvl w:val="0"/>
          <w:numId w:val="1"/>
        </w:numPr>
        <w:spacing w:after="164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taktika megjelenése a különböző korosztályokban. </w:t>
      </w:r>
    </w:p>
    <w:p w14:paraId="21E941B7" w14:textId="77777777" w:rsidR="00620E4F" w:rsidRPr="00AF119A" w:rsidRDefault="006C1759">
      <w:pPr>
        <w:numPr>
          <w:ilvl w:val="0"/>
          <w:numId w:val="1"/>
        </w:numPr>
        <w:spacing w:after="154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koordinációs képességek megjelenése a labdarúgásban. </w:t>
      </w:r>
    </w:p>
    <w:p w14:paraId="0C8AD250" w14:textId="77777777" w:rsidR="00620E4F" w:rsidRPr="00AF119A" w:rsidRDefault="006C1759">
      <w:pPr>
        <w:numPr>
          <w:ilvl w:val="0"/>
          <w:numId w:val="1"/>
        </w:numPr>
        <w:spacing w:after="157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kondicionális képességek megjelenése a labdarúgásban. </w:t>
      </w:r>
    </w:p>
    <w:p w14:paraId="44B30FD1" w14:textId="77777777" w:rsidR="00620E4F" w:rsidRPr="00AF119A" w:rsidRDefault="006C1759">
      <w:pPr>
        <w:numPr>
          <w:ilvl w:val="0"/>
          <w:numId w:val="1"/>
        </w:numPr>
        <w:spacing w:after="154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kapus technikai elemei. </w:t>
      </w:r>
    </w:p>
    <w:p w14:paraId="2472AD14" w14:textId="77777777" w:rsidR="00620E4F" w:rsidRPr="00AF119A" w:rsidRDefault="006C1759">
      <w:pPr>
        <w:numPr>
          <w:ilvl w:val="0"/>
          <w:numId w:val="1"/>
        </w:numPr>
        <w:spacing w:after="129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Játékrendszerek, felállási rendek jellemzői. </w:t>
      </w:r>
    </w:p>
    <w:p w14:paraId="5E669E2C" w14:textId="77777777" w:rsidR="00620E4F" w:rsidRPr="00AF119A" w:rsidRDefault="006C1759">
      <w:pPr>
        <w:numPr>
          <w:ilvl w:val="0"/>
          <w:numId w:val="1"/>
        </w:numPr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védő és támadó taktika jellemzői. </w:t>
      </w:r>
    </w:p>
    <w:p w14:paraId="21CEE9E2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9EF4C29" w14:textId="77777777" w:rsidR="00620E4F" w:rsidRPr="00AF119A" w:rsidRDefault="006C1759">
      <w:pPr>
        <w:spacing w:after="25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C497832" w14:textId="6C2BC3C6" w:rsidR="00620E4F" w:rsidRPr="00F5660A" w:rsidRDefault="006C1759">
      <w:pPr>
        <w:pStyle w:val="Cmsor1"/>
        <w:spacing w:after="145"/>
        <w:ind w:left="2"/>
        <w:rPr>
          <w:rFonts w:ascii="Times New Roman" w:hAnsi="Times New Roman" w:cs="Times New Roman"/>
          <w:bCs/>
          <w:szCs w:val="24"/>
        </w:rPr>
      </w:pPr>
      <w:r w:rsidRPr="00F5660A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F5660A" w:rsidRPr="00F5660A">
        <w:rPr>
          <w:rFonts w:ascii="Times New Roman" w:eastAsia="Times New Roman" w:hAnsi="Times New Roman" w:cs="Times New Roman"/>
          <w:bCs/>
          <w:szCs w:val="24"/>
        </w:rPr>
        <w:t>Ajánlott i</w:t>
      </w:r>
      <w:r w:rsidRPr="00F5660A">
        <w:rPr>
          <w:rFonts w:ascii="Times New Roman" w:hAnsi="Times New Roman" w:cs="Times New Roman"/>
          <w:bCs/>
          <w:szCs w:val="24"/>
        </w:rPr>
        <w:t xml:space="preserve">rodalom </w:t>
      </w:r>
    </w:p>
    <w:p w14:paraId="7994CB96" w14:textId="1FC0FC80" w:rsidR="00620E4F" w:rsidRDefault="006C1759" w:rsidP="00F5660A">
      <w:pPr>
        <w:spacing w:after="86"/>
        <w:ind w:right="35"/>
        <w:jc w:val="left"/>
        <w:rPr>
          <w:rFonts w:ascii="Times New Roman" w:hAnsi="Times New Roman" w:cs="Times New Roman"/>
          <w:color w:val="0070C0"/>
          <w:szCs w:val="24"/>
        </w:rPr>
      </w:pPr>
      <w:proofErr w:type="spellStart"/>
      <w:r w:rsidRPr="00F5660A">
        <w:rPr>
          <w:rFonts w:ascii="Times New Roman" w:hAnsi="Times New Roman" w:cs="Times New Roman"/>
          <w:szCs w:val="24"/>
        </w:rPr>
        <w:t>Göltl</w:t>
      </w:r>
      <w:proofErr w:type="spellEnd"/>
      <w:r w:rsidRPr="00F5660A">
        <w:rPr>
          <w:rFonts w:ascii="Times New Roman" w:hAnsi="Times New Roman" w:cs="Times New Roman"/>
          <w:szCs w:val="24"/>
        </w:rPr>
        <w:t xml:space="preserve"> B. (2002): </w:t>
      </w:r>
      <w:hyperlink r:id="rId7" w:history="1">
        <w:r w:rsidRPr="00BA1DFB">
          <w:rPr>
            <w:rStyle w:val="Hiperhivatkozs"/>
            <w:rFonts w:ascii="Times New Roman" w:hAnsi="Times New Roman" w:cs="Times New Roman"/>
            <w:szCs w:val="24"/>
          </w:rPr>
          <w:t>Labdarúgás lépésről lépésre</w:t>
        </w:r>
      </w:hyperlink>
      <w:r w:rsidRPr="00F5660A">
        <w:rPr>
          <w:rFonts w:ascii="Times New Roman" w:hAnsi="Times New Roman" w:cs="Times New Roman"/>
          <w:szCs w:val="24"/>
        </w:rPr>
        <w:t xml:space="preserve">. </w:t>
      </w:r>
      <w:r w:rsidRPr="006711BE">
        <w:rPr>
          <w:rFonts w:ascii="Times New Roman" w:hAnsi="Times New Roman" w:cs="Times New Roman"/>
          <w:color w:val="0070C0"/>
          <w:szCs w:val="24"/>
        </w:rPr>
        <w:t>MSTT, B</w:t>
      </w:r>
      <w:r w:rsidR="00F5660A" w:rsidRPr="006711BE">
        <w:rPr>
          <w:rFonts w:ascii="Times New Roman" w:hAnsi="Times New Roman" w:cs="Times New Roman"/>
          <w:color w:val="0070C0"/>
          <w:szCs w:val="24"/>
        </w:rPr>
        <w:t>udapest</w:t>
      </w:r>
      <w:r w:rsidR="0071278D" w:rsidRPr="006711BE">
        <w:rPr>
          <w:rFonts w:ascii="Times New Roman" w:hAnsi="Times New Roman" w:cs="Times New Roman"/>
          <w:color w:val="0070C0"/>
          <w:szCs w:val="24"/>
        </w:rPr>
        <w:t xml:space="preserve"> TE könyvtár</w:t>
      </w:r>
    </w:p>
    <w:p w14:paraId="5E3FB8FB" w14:textId="77777777" w:rsidR="00A0528E" w:rsidRDefault="00A0528E" w:rsidP="00F5660A">
      <w:pPr>
        <w:spacing w:after="86"/>
        <w:ind w:right="35"/>
        <w:jc w:val="left"/>
        <w:rPr>
          <w:rFonts w:ascii="Times New Roman" w:hAnsi="Times New Roman" w:cs="Times New Roman"/>
          <w:szCs w:val="24"/>
        </w:rPr>
      </w:pPr>
    </w:p>
    <w:p w14:paraId="564C7AEB" w14:textId="291D68D3" w:rsidR="00B0204E" w:rsidRDefault="00B0204E" w:rsidP="00F5660A">
      <w:pPr>
        <w:spacing w:after="86"/>
        <w:ind w:right="35"/>
        <w:jc w:val="left"/>
        <w:rPr>
          <w:rFonts w:ascii="Times New Roman" w:hAnsi="Times New Roman" w:cs="Times New Roman"/>
          <w:color w:val="0070C0"/>
          <w:szCs w:val="24"/>
        </w:rPr>
      </w:pPr>
      <w:r>
        <w:rPr>
          <w:rFonts w:ascii="Times New Roman" w:hAnsi="Times New Roman" w:cs="Times New Roman"/>
          <w:szCs w:val="24"/>
        </w:rPr>
        <w:t>Bicskei Bertalan</w:t>
      </w:r>
      <w:r w:rsidR="006711B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(1999</w:t>
      </w:r>
      <w:r w:rsidRPr="006711BE">
        <w:rPr>
          <w:rFonts w:ascii="Times New Roman" w:hAnsi="Times New Roman" w:cs="Times New Roman"/>
          <w:color w:val="0070C0"/>
          <w:szCs w:val="24"/>
        </w:rPr>
        <w:t>)</w:t>
      </w:r>
      <w:r w:rsidR="006711BE">
        <w:rPr>
          <w:rFonts w:ascii="Times New Roman" w:hAnsi="Times New Roman" w:cs="Times New Roman"/>
          <w:color w:val="0070C0"/>
          <w:szCs w:val="24"/>
        </w:rPr>
        <w:t>:</w:t>
      </w:r>
      <w:r w:rsidRPr="006711BE">
        <w:rPr>
          <w:rFonts w:ascii="Times New Roman" w:hAnsi="Times New Roman" w:cs="Times New Roman"/>
          <w:color w:val="0070C0"/>
          <w:szCs w:val="24"/>
        </w:rPr>
        <w:t xml:space="preserve"> Utánpótláskorú Labdarúgók felkészítése</w:t>
      </w:r>
      <w:r w:rsidR="0071278D" w:rsidRPr="006711BE">
        <w:rPr>
          <w:rFonts w:ascii="Times New Roman" w:hAnsi="Times New Roman" w:cs="Times New Roman"/>
          <w:color w:val="0070C0"/>
          <w:szCs w:val="24"/>
        </w:rPr>
        <w:t xml:space="preserve"> TE könyvtár</w:t>
      </w:r>
    </w:p>
    <w:p w14:paraId="6795DF8E" w14:textId="49104D89" w:rsidR="00FF30FE" w:rsidRDefault="00FF30FE" w:rsidP="00F5660A">
      <w:pPr>
        <w:spacing w:after="86"/>
        <w:ind w:right="35"/>
        <w:jc w:val="left"/>
        <w:rPr>
          <w:rFonts w:ascii="Times New Roman" w:hAnsi="Times New Roman" w:cs="Times New Roman"/>
          <w:color w:val="0070C0"/>
          <w:szCs w:val="24"/>
        </w:rPr>
      </w:pPr>
      <w:hyperlink r:id="rId8" w:history="1">
        <w:r w:rsidRPr="009A622F">
          <w:rPr>
            <w:rStyle w:val="Hiperhivatkozs"/>
            <w:rFonts w:ascii="Times New Roman" w:hAnsi="Times New Roman" w:cs="Times New Roman"/>
            <w:szCs w:val="24"/>
          </w:rPr>
          <w:t>https://lib.tf.hu:443/liberty/OpacLogin?mode=BASIC&amp;openDetail=true&amp;corporation=HU_TF&amp;action=search&amp;queryTerm=uuid%3D%22154eacf9c0a808683062cf3300096d68%22&amp;editionUuid=154eacf9c0a808683062cf3300096d68&amp;operator=OR&amp;url=%2Fopac%2Fsearch.do</w:t>
        </w:r>
      </w:hyperlink>
    </w:p>
    <w:p w14:paraId="45DE20C0" w14:textId="6F83D444" w:rsidR="00FF30FE" w:rsidRDefault="00FF30FE" w:rsidP="00F5660A">
      <w:pPr>
        <w:spacing w:after="86"/>
        <w:ind w:right="35"/>
        <w:jc w:val="left"/>
        <w:rPr>
          <w:rFonts w:ascii="Times New Roman" w:hAnsi="Times New Roman" w:cs="Times New Roman"/>
          <w:color w:val="0070C0"/>
          <w:szCs w:val="24"/>
        </w:rPr>
      </w:pPr>
      <w:hyperlink r:id="rId9" w:history="1">
        <w:r w:rsidRPr="009A622F">
          <w:rPr>
            <w:rStyle w:val="Hiperhivatkozs"/>
            <w:rFonts w:ascii="Times New Roman" w:hAnsi="Times New Roman" w:cs="Times New Roman"/>
            <w:szCs w:val="24"/>
          </w:rPr>
          <w:t>https://lib.tf.hu:443/liberty/OpacLogin?mode=BASIC&amp;openDetail=true&amp;corporation=HU_TF&amp;action=search&amp;queryTerm=uuid%3D%22159b4885c0a80868098728f6001adbcb%22&amp;editionUuid=159b4885c0a80868098728f6001adbcb&amp;operator=OR&amp;url=%2Fopac%2Fsearch.do</w:t>
        </w:r>
      </w:hyperlink>
    </w:p>
    <w:p w14:paraId="1358DBF9" w14:textId="77777777" w:rsidR="00A0528E" w:rsidRDefault="0071278D" w:rsidP="006711BE">
      <w:pPr>
        <w:spacing w:after="14" w:line="342" w:lineRule="auto"/>
        <w:ind w:left="0" w:right="340" w:firstLine="0"/>
        <w:jc w:val="left"/>
        <w:rPr>
          <w:rFonts w:ascii="Times New Roman" w:hAnsi="Times New Roman" w:cs="Times New Roman"/>
          <w:szCs w:val="24"/>
        </w:rPr>
      </w:pPr>
      <w:r>
        <w:t>MLSZ</w:t>
      </w:r>
      <w:r w:rsidR="006711BE">
        <w:t>:</w:t>
      </w:r>
      <w:r>
        <w:t xml:space="preserve">   </w:t>
      </w:r>
      <w:hyperlink r:id="rId10" w:history="1">
        <w:r w:rsidR="006C1759" w:rsidRPr="00BA1DFB">
          <w:rPr>
            <w:rStyle w:val="Hiperhivatkozs"/>
            <w:rFonts w:ascii="Times New Roman" w:hAnsi="Times New Roman" w:cs="Times New Roman"/>
            <w:szCs w:val="24"/>
          </w:rPr>
          <w:t>A labdarúgás játékszabályai 20</w:t>
        </w:r>
        <w:r w:rsidR="002A7F68">
          <w:rPr>
            <w:rStyle w:val="Hiperhivatkozs"/>
            <w:rFonts w:ascii="Times New Roman" w:hAnsi="Times New Roman" w:cs="Times New Roman"/>
            <w:szCs w:val="24"/>
          </w:rPr>
          <w:t>25</w:t>
        </w:r>
        <w:r w:rsidR="006C1759" w:rsidRPr="00BA1DFB">
          <w:rPr>
            <w:rStyle w:val="Hiperhivatkozs"/>
            <w:rFonts w:ascii="Times New Roman" w:hAnsi="Times New Roman" w:cs="Times New Roman"/>
            <w:szCs w:val="24"/>
          </w:rPr>
          <w:t>/20</w:t>
        </w:r>
        <w:r w:rsidR="002A7F68">
          <w:rPr>
            <w:rStyle w:val="Hiperhivatkozs"/>
            <w:rFonts w:ascii="Times New Roman" w:hAnsi="Times New Roman" w:cs="Times New Roman"/>
            <w:szCs w:val="24"/>
          </w:rPr>
          <w:t>26</w:t>
        </w:r>
      </w:hyperlink>
      <w:r w:rsidR="006C1759" w:rsidRPr="00F5660A">
        <w:rPr>
          <w:rFonts w:ascii="Times New Roman" w:hAnsi="Times New Roman" w:cs="Times New Roman"/>
          <w:szCs w:val="24"/>
        </w:rPr>
        <w:t>.</w:t>
      </w:r>
    </w:p>
    <w:p w14:paraId="291D234A" w14:textId="50381A61" w:rsidR="006711BE" w:rsidRDefault="006C1759" w:rsidP="006711BE">
      <w:pPr>
        <w:spacing w:after="14" w:line="342" w:lineRule="auto"/>
        <w:ind w:left="0" w:right="340" w:firstLine="0"/>
        <w:jc w:val="left"/>
        <w:rPr>
          <w:rFonts w:ascii="Times New Roman" w:hAnsi="Times New Roman" w:cs="Times New Roman"/>
          <w:szCs w:val="24"/>
        </w:rPr>
      </w:pPr>
      <w:r w:rsidRPr="00F5660A">
        <w:rPr>
          <w:rFonts w:ascii="Times New Roman" w:hAnsi="Times New Roman" w:cs="Times New Roman"/>
          <w:szCs w:val="24"/>
        </w:rPr>
        <w:t xml:space="preserve"> </w:t>
      </w:r>
    </w:p>
    <w:p w14:paraId="798E8443" w14:textId="254A293F" w:rsidR="00620E4F" w:rsidRDefault="006C1759" w:rsidP="006711BE">
      <w:pPr>
        <w:spacing w:after="14" w:line="342" w:lineRule="auto"/>
        <w:ind w:left="0" w:right="340" w:firstLine="0"/>
        <w:jc w:val="left"/>
        <w:rPr>
          <w:rFonts w:ascii="Times New Roman" w:hAnsi="Times New Roman" w:cs="Times New Roman"/>
          <w:szCs w:val="24"/>
        </w:rPr>
      </w:pPr>
      <w:r w:rsidRPr="00F5660A">
        <w:rPr>
          <w:rFonts w:ascii="Times New Roman" w:hAnsi="Times New Roman" w:cs="Times New Roman"/>
          <w:szCs w:val="24"/>
        </w:rPr>
        <w:t>Tóth J., ifj. Tóth J. (20</w:t>
      </w:r>
      <w:r w:rsidR="002A7F68">
        <w:rPr>
          <w:rFonts w:ascii="Times New Roman" w:hAnsi="Times New Roman" w:cs="Times New Roman"/>
          <w:szCs w:val="24"/>
        </w:rPr>
        <w:t>22</w:t>
      </w:r>
      <w:r w:rsidRPr="00F5660A">
        <w:rPr>
          <w:rFonts w:ascii="Times New Roman" w:hAnsi="Times New Roman" w:cs="Times New Roman"/>
          <w:szCs w:val="24"/>
        </w:rPr>
        <w:t xml:space="preserve">): </w:t>
      </w:r>
      <w:hyperlink r:id="rId11" w:history="1">
        <w:r w:rsidRPr="00BA1DFB">
          <w:rPr>
            <w:rStyle w:val="Hiperhivatkozs"/>
            <w:rFonts w:ascii="Times New Roman" w:hAnsi="Times New Roman" w:cs="Times New Roman"/>
            <w:szCs w:val="24"/>
          </w:rPr>
          <w:t>Utánpótláskorú labdarúgók felkészítésének szakmai</w:t>
        </w:r>
        <w:r w:rsidR="00F5660A" w:rsidRPr="00BA1DFB">
          <w:rPr>
            <w:rStyle w:val="Hiperhivatkozs"/>
            <w:rFonts w:ascii="Times New Roman" w:eastAsia="Segoe UI Symbol" w:hAnsi="Times New Roman" w:cs="Times New Roman"/>
            <w:szCs w:val="24"/>
          </w:rPr>
          <w:t xml:space="preserve"> 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követelménye</w:t>
        </w:r>
      </w:hyperlink>
      <w:r w:rsidRPr="00F5660A">
        <w:rPr>
          <w:rFonts w:ascii="Times New Roman" w:hAnsi="Times New Roman" w:cs="Times New Roman"/>
          <w:szCs w:val="24"/>
        </w:rPr>
        <w:t>: Egyetemi jegyzet a tanári és edzői szakok hallgatói részére. Magánkiadás</w:t>
      </w:r>
      <w:r w:rsidR="00F5660A">
        <w:rPr>
          <w:rFonts w:ascii="Times New Roman" w:hAnsi="Times New Roman" w:cs="Times New Roman"/>
          <w:szCs w:val="24"/>
        </w:rPr>
        <w:t xml:space="preserve"> Budapest</w:t>
      </w:r>
      <w:r w:rsidR="002A7F68">
        <w:rPr>
          <w:rFonts w:ascii="Times New Roman" w:hAnsi="Times New Roman" w:cs="Times New Roman"/>
          <w:szCs w:val="24"/>
        </w:rPr>
        <w:t>.</w:t>
      </w:r>
      <w:r w:rsidR="0071278D">
        <w:rPr>
          <w:rFonts w:ascii="Times New Roman" w:hAnsi="Times New Roman" w:cs="Times New Roman"/>
          <w:szCs w:val="24"/>
        </w:rPr>
        <w:t xml:space="preserve"> TE könyvtár</w:t>
      </w:r>
    </w:p>
    <w:p w14:paraId="031A2ECC" w14:textId="478D6B4C" w:rsidR="00B0204E" w:rsidRDefault="00B0204E" w:rsidP="00F5660A">
      <w:pPr>
        <w:spacing w:after="0" w:line="259" w:lineRule="auto"/>
        <w:ind w:left="0" w:right="35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Beszerezhető: a Testnevelési és Spottudományi Egyetem Sportjáték Tanszéken K2 ép. I. em.</w:t>
      </w:r>
    </w:p>
    <w:p w14:paraId="00DA1B60" w14:textId="77777777" w:rsidR="00A0528E" w:rsidRDefault="00A0528E" w:rsidP="00F5660A">
      <w:pPr>
        <w:spacing w:after="0" w:line="259" w:lineRule="auto"/>
        <w:ind w:left="0" w:right="35" w:firstLine="0"/>
        <w:jc w:val="left"/>
        <w:rPr>
          <w:rFonts w:ascii="Times New Roman" w:hAnsi="Times New Roman" w:cs="Times New Roman"/>
          <w:szCs w:val="24"/>
        </w:rPr>
      </w:pPr>
    </w:p>
    <w:p w14:paraId="5C0C8049" w14:textId="56924953" w:rsidR="006711BE" w:rsidRDefault="006711BE" w:rsidP="00F5660A">
      <w:pPr>
        <w:spacing w:after="0" w:line="259" w:lineRule="auto"/>
        <w:ind w:left="0" w:right="35" w:firstLine="0"/>
        <w:jc w:val="left"/>
        <w:rPr>
          <w:rFonts w:ascii="Times New Roman" w:hAnsi="Times New Roman" w:cs="Times New Roman"/>
          <w:color w:val="0070C0"/>
          <w:szCs w:val="24"/>
        </w:rPr>
      </w:pPr>
      <w:r>
        <w:rPr>
          <w:rFonts w:ascii="Times New Roman" w:hAnsi="Times New Roman" w:cs="Times New Roman"/>
          <w:szCs w:val="24"/>
        </w:rPr>
        <w:t xml:space="preserve">Jonatán Wilson: </w:t>
      </w:r>
      <w:r w:rsidRPr="006711BE">
        <w:rPr>
          <w:rFonts w:ascii="Times New Roman" w:hAnsi="Times New Roman" w:cs="Times New Roman"/>
          <w:color w:val="0070C0"/>
          <w:szCs w:val="24"/>
        </w:rPr>
        <w:t>Futballforradalmak 2014</w:t>
      </w:r>
    </w:p>
    <w:p w14:paraId="4FCAFAB6" w14:textId="77777777" w:rsidR="00A0528E" w:rsidRDefault="00A0528E" w:rsidP="00F5660A">
      <w:pPr>
        <w:spacing w:after="0" w:line="259" w:lineRule="auto"/>
        <w:ind w:left="0" w:right="35" w:firstLine="0"/>
        <w:jc w:val="left"/>
        <w:rPr>
          <w:rFonts w:ascii="Times New Roman" w:hAnsi="Times New Roman" w:cs="Times New Roman"/>
          <w:color w:val="0070C0"/>
          <w:szCs w:val="24"/>
        </w:rPr>
      </w:pPr>
    </w:p>
    <w:p w14:paraId="66392D34" w14:textId="2DBE9C61" w:rsidR="00D339D5" w:rsidRPr="006711BE" w:rsidRDefault="00D339D5" w:rsidP="00F5660A">
      <w:pPr>
        <w:spacing w:after="0" w:line="259" w:lineRule="auto"/>
        <w:ind w:left="0" w:right="35" w:firstLine="0"/>
        <w:jc w:val="left"/>
        <w:rPr>
          <w:rFonts w:ascii="Times New Roman" w:hAnsi="Times New Roman" w:cs="Times New Roman"/>
          <w:color w:val="00B0F0"/>
          <w:szCs w:val="24"/>
        </w:rPr>
      </w:pPr>
      <w:r w:rsidRPr="00D339D5">
        <w:rPr>
          <w:rFonts w:ascii="Times New Roman" w:hAnsi="Times New Roman" w:cs="Times New Roman"/>
          <w:color w:val="000000" w:themeColor="text1"/>
          <w:szCs w:val="24"/>
        </w:rPr>
        <w:t>MLSZ-UEFA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:</w:t>
      </w:r>
      <w:r w:rsidRPr="00D339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Cs w:val="24"/>
        </w:rPr>
        <w:t>Internetes oldalak</w:t>
      </w:r>
    </w:p>
    <w:p w14:paraId="5CD41584" w14:textId="274DA4BC" w:rsidR="00620E4F" w:rsidRPr="006711BE" w:rsidRDefault="00620E4F" w:rsidP="00F5660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B0F0"/>
          <w:szCs w:val="24"/>
        </w:rPr>
      </w:pPr>
    </w:p>
    <w:p w14:paraId="22B527C5" w14:textId="77777777" w:rsidR="002B3C57" w:rsidRDefault="002B3C57">
      <w:pPr>
        <w:pStyle w:val="Cmsor1"/>
        <w:ind w:left="2"/>
        <w:rPr>
          <w:rFonts w:ascii="Times New Roman" w:hAnsi="Times New Roman" w:cs="Times New Roman"/>
          <w:szCs w:val="24"/>
        </w:rPr>
      </w:pPr>
    </w:p>
    <w:p w14:paraId="4F4A49E9" w14:textId="0C6891FC" w:rsidR="00620E4F" w:rsidRDefault="006C1759">
      <w:pPr>
        <w:pStyle w:val="Cmsor1"/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</w:t>
      </w:r>
      <w:r w:rsidR="003D1C69">
        <w:rPr>
          <w:rFonts w:ascii="Times New Roman" w:hAnsi="Times New Roman" w:cs="Times New Roman"/>
          <w:szCs w:val="24"/>
        </w:rPr>
        <w:t xml:space="preserve">sportági </w:t>
      </w:r>
      <w:r w:rsidRPr="00AF119A">
        <w:rPr>
          <w:rFonts w:ascii="Times New Roman" w:hAnsi="Times New Roman" w:cs="Times New Roman"/>
          <w:szCs w:val="24"/>
        </w:rPr>
        <w:t xml:space="preserve">gyakorlati vizsga feladatai (90 pont) </w:t>
      </w:r>
    </w:p>
    <w:p w14:paraId="731F9D00" w14:textId="77777777" w:rsidR="002A7F68" w:rsidRDefault="002A7F68" w:rsidP="002A7F68"/>
    <w:p w14:paraId="70025698" w14:textId="266794FF" w:rsidR="00620E4F" w:rsidRPr="00AF119A" w:rsidRDefault="00620E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14:paraId="24C0F517" w14:textId="77777777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i/>
          <w:szCs w:val="24"/>
        </w:rPr>
        <w:t>1.</w:t>
      </w:r>
      <w:r w:rsidRPr="00AF119A">
        <w:rPr>
          <w:rFonts w:ascii="Times New Roman" w:eastAsia="Arial" w:hAnsi="Times New Roman" w:cs="Times New Roman"/>
          <w:i/>
          <w:szCs w:val="24"/>
        </w:rPr>
        <w:t xml:space="preserve"> </w:t>
      </w:r>
      <w:r w:rsidRPr="00AF119A">
        <w:rPr>
          <w:rFonts w:ascii="Times New Roman" w:hAnsi="Times New Roman" w:cs="Times New Roman"/>
          <w:i/>
          <w:szCs w:val="24"/>
        </w:rPr>
        <w:t>gyakorlat:</w:t>
      </w:r>
      <w:r w:rsidRPr="00AF119A">
        <w:rPr>
          <w:rFonts w:ascii="Times New Roman" w:hAnsi="Times New Roman" w:cs="Times New Roman"/>
          <w:szCs w:val="24"/>
        </w:rPr>
        <w:t xml:space="preserve"> Labdaemelgetés váltott lábbal</w:t>
      </w:r>
      <w:r w:rsidRPr="00AF119A">
        <w:rPr>
          <w:rFonts w:ascii="Times New Roman" w:hAnsi="Times New Roman" w:cs="Times New Roman"/>
          <w:i/>
          <w:szCs w:val="24"/>
        </w:rPr>
        <w:t xml:space="preserve"> </w:t>
      </w:r>
    </w:p>
    <w:p w14:paraId="19872E2D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color w:val="0000FF"/>
          <w:szCs w:val="24"/>
        </w:rPr>
        <w:t xml:space="preserve"> </w:t>
      </w:r>
    </w:p>
    <w:p w14:paraId="72033E60" w14:textId="77777777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gyakorlatot a talajon álló labda lábbal történő megemelésével kell kezdeni. A kísérlet a labda talajra érésével vagy a </w:t>
      </w:r>
      <w:proofErr w:type="spellStart"/>
      <w:r w:rsidRPr="00AF119A">
        <w:rPr>
          <w:rFonts w:ascii="Times New Roman" w:hAnsi="Times New Roman" w:cs="Times New Roman"/>
          <w:szCs w:val="24"/>
        </w:rPr>
        <w:t>felvételiztető</w:t>
      </w:r>
      <w:proofErr w:type="spellEnd"/>
      <w:r w:rsidRPr="00AF119A">
        <w:rPr>
          <w:rFonts w:ascii="Times New Roman" w:hAnsi="Times New Roman" w:cs="Times New Roman"/>
          <w:szCs w:val="24"/>
        </w:rPr>
        <w:t xml:space="preserve"> tanár kérésére befejeződik. (2 kísérlet) </w:t>
      </w:r>
    </w:p>
    <w:p w14:paraId="017CD467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color w:val="0000FF"/>
          <w:szCs w:val="24"/>
        </w:rPr>
        <w:t xml:space="preserve"> </w:t>
      </w:r>
    </w:p>
    <w:p w14:paraId="2CED19B5" w14:textId="77777777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i/>
          <w:szCs w:val="24"/>
        </w:rPr>
        <w:t>2.</w:t>
      </w:r>
      <w:r w:rsidRPr="00AF119A">
        <w:rPr>
          <w:rFonts w:ascii="Times New Roman" w:eastAsia="Arial" w:hAnsi="Times New Roman" w:cs="Times New Roman"/>
          <w:i/>
          <w:szCs w:val="24"/>
        </w:rPr>
        <w:t xml:space="preserve"> </w:t>
      </w:r>
      <w:r w:rsidRPr="00AF119A">
        <w:rPr>
          <w:rFonts w:ascii="Times New Roman" w:hAnsi="Times New Roman" w:cs="Times New Roman"/>
          <w:i/>
          <w:szCs w:val="24"/>
        </w:rPr>
        <w:t>gyakorlat:</w:t>
      </w:r>
      <w:r w:rsidRPr="00AF119A">
        <w:rPr>
          <w:rFonts w:ascii="Times New Roman" w:hAnsi="Times New Roman" w:cs="Times New Roman"/>
          <w:szCs w:val="24"/>
        </w:rPr>
        <w:t xml:space="preserve"> Álló labda ívelése a kapuba</w:t>
      </w:r>
      <w:r w:rsidRPr="00AF119A">
        <w:rPr>
          <w:rFonts w:ascii="Times New Roman" w:hAnsi="Times New Roman" w:cs="Times New Roman"/>
          <w:i/>
          <w:szCs w:val="24"/>
        </w:rPr>
        <w:t xml:space="preserve"> </w:t>
      </w:r>
    </w:p>
    <w:p w14:paraId="1F0007A1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color w:val="0000FF"/>
          <w:szCs w:val="24"/>
        </w:rPr>
        <w:t xml:space="preserve"> </w:t>
      </w:r>
    </w:p>
    <w:p w14:paraId="5F31666B" w14:textId="77777777" w:rsidR="00620E4F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7,32 x 2,44 m-es nagykapuval szemben, a 16-os vonalára elhelyezett 5-5 labdát, 5-öt bal és 5-öt jobb lábbal kell beívelni a kapuba. (2 kísérlet) </w:t>
      </w:r>
    </w:p>
    <w:p w14:paraId="2E165101" w14:textId="77777777" w:rsidR="003D1C69" w:rsidRDefault="003D1C69">
      <w:pPr>
        <w:ind w:left="2"/>
        <w:rPr>
          <w:rFonts w:ascii="Times New Roman" w:hAnsi="Times New Roman" w:cs="Times New Roman"/>
          <w:szCs w:val="24"/>
        </w:rPr>
      </w:pPr>
    </w:p>
    <w:p w14:paraId="75F91973" w14:textId="05D1CEE0" w:rsidR="003D1C69" w:rsidRPr="00AF119A" w:rsidRDefault="003D1C69" w:rsidP="003D1C6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2.gyakorlat</w:t>
      </w:r>
      <w:r w:rsidRPr="00AF119A">
        <w:rPr>
          <w:rFonts w:ascii="Times New Roman" w:hAnsi="Times New Roman" w:cs="Times New Roman"/>
          <w:szCs w:val="24"/>
        </w:rPr>
        <w:t xml:space="preserve"> ábrázolása </w:t>
      </w:r>
    </w:p>
    <w:p w14:paraId="551A88A6" w14:textId="77777777" w:rsidR="003D1C69" w:rsidRDefault="003D1C69">
      <w:pPr>
        <w:ind w:left="2"/>
        <w:rPr>
          <w:rFonts w:ascii="Times New Roman" w:hAnsi="Times New Roman" w:cs="Times New Roman"/>
          <w:szCs w:val="24"/>
        </w:rPr>
      </w:pPr>
    </w:p>
    <w:p w14:paraId="748ABC49" w14:textId="77777777" w:rsidR="003D1C69" w:rsidRDefault="003D1C69">
      <w:pPr>
        <w:ind w:left="2"/>
        <w:rPr>
          <w:rFonts w:ascii="Times New Roman" w:hAnsi="Times New Roman" w:cs="Times New Roman"/>
          <w:szCs w:val="24"/>
        </w:rPr>
      </w:pPr>
    </w:p>
    <w:p w14:paraId="2FC1B326" w14:textId="3E59A6D5" w:rsidR="003D1C69" w:rsidRDefault="003D1C6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0620B47" wp14:editId="65EC353A">
            <wp:extent cx="5852160" cy="2611120"/>
            <wp:effectExtent l="0" t="0" r="0" b="0"/>
            <wp:docPr id="226" name="Picture 226" descr="A képen képernyőkép, zöld, sor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 descr="A képen képernyőkép, zöld, sor látható&#10;&#10;Automatikusan generált leírá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210E7" w14:textId="77777777" w:rsidR="003D1C69" w:rsidRDefault="003D1C69">
      <w:pPr>
        <w:ind w:left="2"/>
        <w:rPr>
          <w:rFonts w:ascii="Times New Roman" w:hAnsi="Times New Roman" w:cs="Times New Roman"/>
          <w:szCs w:val="24"/>
        </w:rPr>
      </w:pPr>
    </w:p>
    <w:p w14:paraId="46B220B8" w14:textId="77777777" w:rsidR="003D1C69" w:rsidRPr="00AF119A" w:rsidRDefault="003D1C69">
      <w:pPr>
        <w:ind w:left="2"/>
        <w:rPr>
          <w:rFonts w:ascii="Times New Roman" w:hAnsi="Times New Roman" w:cs="Times New Roman"/>
          <w:szCs w:val="24"/>
        </w:rPr>
      </w:pPr>
    </w:p>
    <w:p w14:paraId="68A9671D" w14:textId="77777777" w:rsidR="003D1C69" w:rsidRDefault="003D1C69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br w:type="page"/>
      </w:r>
    </w:p>
    <w:p w14:paraId="0532FE8A" w14:textId="56C54308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i/>
          <w:szCs w:val="24"/>
        </w:rPr>
        <w:lastRenderedPageBreak/>
        <w:t>3.</w:t>
      </w:r>
      <w:r w:rsidRPr="00AF119A">
        <w:rPr>
          <w:rFonts w:ascii="Times New Roman" w:eastAsia="Arial" w:hAnsi="Times New Roman" w:cs="Times New Roman"/>
          <w:i/>
          <w:szCs w:val="24"/>
        </w:rPr>
        <w:t xml:space="preserve"> </w:t>
      </w:r>
      <w:r w:rsidRPr="00AF119A">
        <w:rPr>
          <w:rFonts w:ascii="Times New Roman" w:hAnsi="Times New Roman" w:cs="Times New Roman"/>
          <w:i/>
          <w:szCs w:val="24"/>
        </w:rPr>
        <w:t>gyakorlat:</w:t>
      </w:r>
      <w:r w:rsidRPr="00AF119A">
        <w:rPr>
          <w:rFonts w:ascii="Times New Roman" w:hAnsi="Times New Roman" w:cs="Times New Roman"/>
          <w:szCs w:val="24"/>
        </w:rPr>
        <w:t xml:space="preserve"> Szlalom labdavezetésből kapura lövés.</w:t>
      </w:r>
      <w:r w:rsidRPr="00AF119A">
        <w:rPr>
          <w:rFonts w:ascii="Times New Roman" w:hAnsi="Times New Roman" w:cs="Times New Roman"/>
          <w:i/>
          <w:szCs w:val="24"/>
        </w:rPr>
        <w:t xml:space="preserve"> </w:t>
      </w:r>
    </w:p>
    <w:p w14:paraId="105B9FE5" w14:textId="77777777" w:rsidR="00620E4F" w:rsidRPr="00AF119A" w:rsidRDefault="006C1759">
      <w:pPr>
        <w:spacing w:after="14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611CAAB" w14:textId="77777777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7,32 x 2,44m-es nagykapuval szemben középről, a kaputól 40m-re indul a gyakorlat. A kiindulási helyről 6db bóját egymástól 2m-re helyezünk el. Váltott lábú szlalom labdavezetés a bóják kerülésével. A 6. bója elhagyásakor lapos átadás a kaputól 25m-re lévő palánkok valamelyikére. Két palánk a kapufák vonalának szélességében egymástól 7,32m-re 45 fokban a bóják irányába néznek. A jelölt maga választhatja meg, hogy a jobb vagy bal oldali palánkra passzol. A palánkról a 16-os körívébe visszaérkező labdát átvétel után a kapuba </w:t>
      </w:r>
      <w:proofErr w:type="spellStart"/>
      <w:r w:rsidRPr="00AF119A">
        <w:rPr>
          <w:rFonts w:ascii="Times New Roman" w:hAnsi="Times New Roman" w:cs="Times New Roman"/>
          <w:szCs w:val="24"/>
        </w:rPr>
        <w:t>lövi</w:t>
      </w:r>
      <w:proofErr w:type="spellEnd"/>
      <w:r w:rsidRPr="00AF119A">
        <w:rPr>
          <w:rFonts w:ascii="Times New Roman" w:hAnsi="Times New Roman" w:cs="Times New Roman"/>
          <w:szCs w:val="24"/>
        </w:rPr>
        <w:t xml:space="preserve"> (nem gurítja). (2 kísérlet) </w:t>
      </w:r>
    </w:p>
    <w:p w14:paraId="382FC510" w14:textId="006AF124" w:rsidR="00620E4F" w:rsidRPr="00AF119A" w:rsidRDefault="006C1759" w:rsidP="002A7F68">
      <w:pPr>
        <w:spacing w:after="58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1BA7D693" w14:textId="5897E8A7" w:rsidR="00620E4F" w:rsidRPr="003D1C69" w:rsidRDefault="003D1C69" w:rsidP="003D1C6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3.gyakorlat</w:t>
      </w:r>
      <w:r w:rsidR="006C1759" w:rsidRPr="003D1C69">
        <w:rPr>
          <w:rFonts w:ascii="Times New Roman" w:hAnsi="Times New Roman" w:cs="Times New Roman"/>
          <w:szCs w:val="24"/>
        </w:rPr>
        <w:t xml:space="preserve"> ábrázolása </w:t>
      </w:r>
    </w:p>
    <w:p w14:paraId="10DF7E20" w14:textId="77777777" w:rsidR="00620E4F" w:rsidRPr="00AF119A" w:rsidRDefault="006C1759">
      <w:pPr>
        <w:spacing w:after="0" w:line="259" w:lineRule="auto"/>
        <w:ind w:left="0" w:right="83" w:firstLine="0"/>
        <w:jc w:val="righ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25BCF7B" wp14:editId="073377C8">
            <wp:extent cx="5852160" cy="2624455"/>
            <wp:effectExtent l="0" t="0" r="0" b="0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68F6585B" w14:textId="77777777" w:rsidR="00620E4F" w:rsidRDefault="006C1759">
      <w:pPr>
        <w:spacing w:after="24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3693159B" w14:textId="77777777" w:rsidR="002A7F68" w:rsidRDefault="002A7F68">
      <w:pPr>
        <w:spacing w:after="24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</w:p>
    <w:p w14:paraId="7346AA5C" w14:textId="77777777" w:rsidR="002A7F68" w:rsidRDefault="002A7F68">
      <w:pPr>
        <w:spacing w:after="24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</w:p>
    <w:p w14:paraId="69AFCC2D" w14:textId="5FDFC3CE" w:rsidR="002A7F68" w:rsidRPr="00AF119A" w:rsidRDefault="002A7F68">
      <w:pPr>
        <w:spacing w:after="24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felvételi bemutatás gyakorlatait a QR kód beolvasásával, videóként is meg lehet tekinteni:</w:t>
      </w:r>
    </w:p>
    <w:p w14:paraId="4DA886E1" w14:textId="790288B3" w:rsidR="00620E4F" w:rsidRDefault="002A7F68" w:rsidP="002A7F68">
      <w:pPr>
        <w:spacing w:after="0" w:line="259" w:lineRule="auto"/>
        <w:ind w:left="7" w:firstLine="0"/>
        <w:jc w:val="center"/>
        <w:rPr>
          <w:rFonts w:ascii="Times New Roman" w:hAnsi="Times New Roman" w:cs="Times New Roman"/>
          <w:szCs w:val="24"/>
        </w:rPr>
      </w:pPr>
      <w:r w:rsidRPr="002A7F68">
        <w:rPr>
          <w:noProof/>
        </w:rPr>
        <w:drawing>
          <wp:inline distT="0" distB="0" distL="0" distR="0" wp14:anchorId="59080D8F" wp14:editId="24FD062F">
            <wp:extent cx="2343150" cy="2343150"/>
            <wp:effectExtent l="0" t="0" r="0" b="0"/>
            <wp:docPr id="817232931" name="Kép 1" descr="A képen Grafika, képernyőkép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32931" name="Kép 1" descr="A képen Grafika, képernyőkép, tervezés látható&#10;&#10;Előfordulhat, hogy az AI által létrehozott tartalom helytele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172F2" w14:textId="026D87BE" w:rsidR="002A7F68" w:rsidRDefault="002A7F68" w:rsidP="002A7F68">
      <w:pPr>
        <w:spacing w:after="0" w:line="259" w:lineRule="auto"/>
        <w:ind w:left="7" w:firstLine="0"/>
        <w:jc w:val="center"/>
        <w:rPr>
          <w:rFonts w:ascii="Times New Roman" w:hAnsi="Times New Roman" w:cs="Times New Roman"/>
          <w:szCs w:val="24"/>
        </w:rPr>
      </w:pPr>
      <w:hyperlink r:id="rId15" w:history="1">
        <w:r w:rsidRPr="00A75CDA">
          <w:rPr>
            <w:rStyle w:val="Hiperhivatkozs"/>
            <w:rFonts w:ascii="Times New Roman" w:hAnsi="Times New Roman" w:cs="Times New Roman"/>
            <w:szCs w:val="24"/>
          </w:rPr>
          <w:t>https://www.youtube.com/watch?v=p8q7RtjRHqk</w:t>
        </w:r>
      </w:hyperlink>
    </w:p>
    <w:p w14:paraId="4B73EA55" w14:textId="77777777" w:rsidR="002A7F68" w:rsidRPr="00AF119A" w:rsidRDefault="002A7F68" w:rsidP="002A7F68">
      <w:pPr>
        <w:spacing w:after="0" w:line="259" w:lineRule="auto"/>
        <w:ind w:left="7" w:firstLine="0"/>
        <w:rPr>
          <w:rFonts w:ascii="Times New Roman" w:hAnsi="Times New Roman" w:cs="Times New Roman"/>
          <w:szCs w:val="24"/>
        </w:rPr>
      </w:pPr>
    </w:p>
    <w:sectPr w:rsidR="002A7F68" w:rsidRPr="00AF119A">
      <w:headerReference w:type="default" r:id="rId16"/>
      <w:pgSz w:w="11902" w:h="16841"/>
      <w:pgMar w:top="1469" w:right="1110" w:bottom="1705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856A" w14:textId="77777777" w:rsidR="00362B7B" w:rsidRDefault="00362B7B" w:rsidP="00AF119A">
      <w:pPr>
        <w:spacing w:after="0" w:line="240" w:lineRule="auto"/>
      </w:pPr>
      <w:r>
        <w:separator/>
      </w:r>
    </w:p>
  </w:endnote>
  <w:endnote w:type="continuationSeparator" w:id="0">
    <w:p w14:paraId="792F9A89" w14:textId="77777777" w:rsidR="00362B7B" w:rsidRDefault="00362B7B" w:rsidP="00AF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F64A" w14:textId="77777777" w:rsidR="00362B7B" w:rsidRDefault="00362B7B" w:rsidP="00AF119A">
      <w:pPr>
        <w:spacing w:after="0" w:line="240" w:lineRule="auto"/>
      </w:pPr>
      <w:r>
        <w:separator/>
      </w:r>
    </w:p>
  </w:footnote>
  <w:footnote w:type="continuationSeparator" w:id="0">
    <w:p w14:paraId="4AAC0A52" w14:textId="77777777" w:rsidR="00362B7B" w:rsidRDefault="00362B7B" w:rsidP="00AF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E87E" w14:textId="005FEB0B" w:rsidR="00AF119A" w:rsidRPr="00775AF4" w:rsidRDefault="00AF119A" w:rsidP="00AF119A">
    <w:pPr>
      <w:pStyle w:val="lfej"/>
      <w:jc w:val="center"/>
      <w:rPr>
        <w:rFonts w:ascii="Times New Roman" w:eastAsia="Times New Roman" w:hAnsi="Times New Roman" w:cs="Times New Roman"/>
        <w:b/>
        <w:szCs w:val="24"/>
      </w:rPr>
    </w:pPr>
    <w:r w:rsidRPr="00775AF4">
      <w:rPr>
        <w:rFonts w:ascii="Times New Roman" w:eastAsia="Times New Roman" w:hAnsi="Times New Roman" w:cs="Times New Roman"/>
        <w:b/>
        <w:szCs w:val="24"/>
      </w:rPr>
      <w:t>MAGYAR TESTNEVELÉSI ÉS SPORTTUDOMÁNYI EGYETEM</w:t>
    </w:r>
  </w:p>
  <w:p w14:paraId="37201E70" w14:textId="77777777" w:rsidR="00AF119A" w:rsidRDefault="00AF119A" w:rsidP="00AF119A">
    <w:pPr>
      <w:pStyle w:val="lfej"/>
    </w:pPr>
  </w:p>
  <w:p w14:paraId="05CB67AA" w14:textId="23E76D7C" w:rsidR="00AF119A" w:rsidRDefault="00AF119A">
    <w:pPr>
      <w:pStyle w:val="lfej"/>
    </w:pPr>
  </w:p>
  <w:p w14:paraId="3832959F" w14:textId="77777777" w:rsidR="00AF119A" w:rsidRDefault="00AF11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38F"/>
    <w:multiLevelType w:val="hybridMultilevel"/>
    <w:tmpl w:val="273ED8FA"/>
    <w:lvl w:ilvl="0" w:tplc="A2926E74">
      <w:start w:val="2"/>
      <w:numFmt w:val="decimal"/>
      <w:lvlText w:val="%1."/>
      <w:lvlJc w:val="left"/>
      <w:pPr>
        <w:ind w:left="71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A294A">
      <w:start w:val="1"/>
      <w:numFmt w:val="lowerLetter"/>
      <w:lvlText w:val="%2"/>
      <w:lvlJc w:val="left"/>
      <w:pPr>
        <w:ind w:left="10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C133A">
      <w:start w:val="1"/>
      <w:numFmt w:val="lowerRoman"/>
      <w:lvlText w:val="%3"/>
      <w:lvlJc w:val="left"/>
      <w:pPr>
        <w:ind w:left="18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D35C">
      <w:start w:val="1"/>
      <w:numFmt w:val="decimal"/>
      <w:lvlText w:val="%4"/>
      <w:lvlJc w:val="left"/>
      <w:pPr>
        <w:ind w:left="25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CE07C">
      <w:start w:val="1"/>
      <w:numFmt w:val="lowerLetter"/>
      <w:lvlText w:val="%5"/>
      <w:lvlJc w:val="left"/>
      <w:pPr>
        <w:ind w:left="32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05B1A">
      <w:start w:val="1"/>
      <w:numFmt w:val="lowerRoman"/>
      <w:lvlText w:val="%6"/>
      <w:lvlJc w:val="left"/>
      <w:pPr>
        <w:ind w:left="39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0350E">
      <w:start w:val="1"/>
      <w:numFmt w:val="decimal"/>
      <w:lvlText w:val="%7"/>
      <w:lvlJc w:val="left"/>
      <w:pPr>
        <w:ind w:left="46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E4D3A">
      <w:start w:val="1"/>
      <w:numFmt w:val="lowerLetter"/>
      <w:lvlText w:val="%8"/>
      <w:lvlJc w:val="left"/>
      <w:pPr>
        <w:ind w:left="54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C8AAE">
      <w:start w:val="1"/>
      <w:numFmt w:val="lowerRoman"/>
      <w:lvlText w:val="%9"/>
      <w:lvlJc w:val="left"/>
      <w:pPr>
        <w:ind w:left="61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A36AA"/>
    <w:multiLevelType w:val="hybridMultilevel"/>
    <w:tmpl w:val="7BEA347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B43F2"/>
    <w:multiLevelType w:val="hybridMultilevel"/>
    <w:tmpl w:val="B2307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41261"/>
    <w:multiLevelType w:val="hybridMultilevel"/>
    <w:tmpl w:val="94BEB264"/>
    <w:lvl w:ilvl="0" w:tplc="59CE8B1A">
      <w:start w:val="1"/>
      <w:numFmt w:val="bullet"/>
      <w:lvlText w:val="•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C6ABA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2315A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2BC1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C2F8C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82FA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68A48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E9C1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8B1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8C6EBC"/>
    <w:multiLevelType w:val="hybridMultilevel"/>
    <w:tmpl w:val="C31EDC9E"/>
    <w:lvl w:ilvl="0" w:tplc="51BC26A8">
      <w:start w:val="1"/>
      <w:numFmt w:val="decimal"/>
      <w:lvlText w:val="%1."/>
      <w:lvlJc w:val="left"/>
      <w:pPr>
        <w:ind w:left="3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0D5D4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4F63A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ADEB4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A279C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4CB1C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8E640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2110E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640D6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0382279">
    <w:abstractNumId w:val="4"/>
  </w:num>
  <w:num w:numId="2" w16cid:durableId="16976030">
    <w:abstractNumId w:val="3"/>
  </w:num>
  <w:num w:numId="3" w16cid:durableId="651758450">
    <w:abstractNumId w:val="0"/>
  </w:num>
  <w:num w:numId="4" w16cid:durableId="825324056">
    <w:abstractNumId w:val="2"/>
  </w:num>
  <w:num w:numId="5" w16cid:durableId="35700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4F"/>
    <w:rsid w:val="00013A22"/>
    <w:rsid w:val="000E3721"/>
    <w:rsid w:val="000F024F"/>
    <w:rsid w:val="00280311"/>
    <w:rsid w:val="002A7F68"/>
    <w:rsid w:val="002B3C57"/>
    <w:rsid w:val="002D5A19"/>
    <w:rsid w:val="00362B7B"/>
    <w:rsid w:val="003D1C69"/>
    <w:rsid w:val="004A0A41"/>
    <w:rsid w:val="00546280"/>
    <w:rsid w:val="00620E4F"/>
    <w:rsid w:val="006633AD"/>
    <w:rsid w:val="006711BE"/>
    <w:rsid w:val="006C1759"/>
    <w:rsid w:val="0071278D"/>
    <w:rsid w:val="007224D0"/>
    <w:rsid w:val="00785D3A"/>
    <w:rsid w:val="00893316"/>
    <w:rsid w:val="008A402B"/>
    <w:rsid w:val="00995EF7"/>
    <w:rsid w:val="00A0528E"/>
    <w:rsid w:val="00AA0668"/>
    <w:rsid w:val="00AF119A"/>
    <w:rsid w:val="00B0204E"/>
    <w:rsid w:val="00B877A9"/>
    <w:rsid w:val="00BA1DFB"/>
    <w:rsid w:val="00C44C05"/>
    <w:rsid w:val="00CF7AE8"/>
    <w:rsid w:val="00D339D5"/>
    <w:rsid w:val="00E476A5"/>
    <w:rsid w:val="00EC5AB1"/>
    <w:rsid w:val="00ED1A45"/>
    <w:rsid w:val="00F5660A"/>
    <w:rsid w:val="00F747BA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AB15"/>
  <w15:docId w15:val="{27EA1DFE-2C02-462E-9BA3-745FF469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7" w:lineRule="auto"/>
      <w:ind w:left="10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7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Book Antiqua" w:eastAsia="Book Antiqua" w:hAnsi="Book Antiqua" w:cs="Book Antiqua"/>
      <w:b/>
      <w:color w:val="000000"/>
      <w:sz w:val="24"/>
    </w:rPr>
  </w:style>
  <w:style w:type="paragraph" w:styleId="lfej">
    <w:name w:val="header"/>
    <w:basedOn w:val="Norml"/>
    <w:link w:val="lfejChar"/>
    <w:uiPriority w:val="99"/>
    <w:unhideWhenUsed/>
    <w:rsid w:val="00AF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119A"/>
    <w:rPr>
      <w:rFonts w:ascii="Book Antiqua" w:eastAsia="Book Antiqua" w:hAnsi="Book Antiqua" w:cs="Book Antiqua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AF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119A"/>
    <w:rPr>
      <w:rFonts w:ascii="Book Antiqua" w:eastAsia="Book Antiqua" w:hAnsi="Book Antiqua" w:cs="Book Antiqu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F5660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660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5660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BA1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154eacf9c0a808683062cf3300096d68%22&amp;editionUuid=154eacf9c0a808683062cf3300096d68&amp;operator=OR&amp;url=%2Fopac%2Fsearch.do" TargetMode="Externa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5fd752c0a8086814362599000f92d8%22&amp;operator=OR&amp;url=%2Fopac%2Fsearch.do" TargetMode="Externa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42d6e08fc106d61e42ae5395007fe91f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p8q7RtjRHqk" TargetMode="External"/><Relationship Id="rId10" Type="http://schemas.openxmlformats.org/officeDocument/2006/relationships/hyperlink" Target="https://lib.tf.hu/liberty/OpacLogin?mode=BASIC&amp;openDetail=true&amp;corporation=HU_TF&amp;action=search&amp;queryTerm=uuid%3D%2215eac4c1c0a808681e738d97002c5ba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9b4885c0a80868098728f6001adbcb%22&amp;editionUuid=159b4885c0a80868098728f6001adbcb&amp;operator=OR&amp;url=%2Fopac%2Fsearch.do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cp:lastModifiedBy>Takács Istvánné</cp:lastModifiedBy>
  <cp:revision>2</cp:revision>
  <dcterms:created xsi:type="dcterms:W3CDTF">2026-02-02T14:09:00Z</dcterms:created>
  <dcterms:modified xsi:type="dcterms:W3CDTF">2026-02-02T14:09:00Z</dcterms:modified>
</cp:coreProperties>
</file>