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1" w:rsidRDefault="003F4951">
      <w:pPr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b/>
          <w:sz w:val="28"/>
          <w:szCs w:val="28"/>
        </w:rPr>
        <w:t>Kurzus adatlap</w:t>
      </w:r>
      <w:r w:rsidR="00B14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426"/>
      </w:tblGrid>
      <w:tr w:rsidR="003F4951" w:rsidTr="003F4951">
        <w:tc>
          <w:tcPr>
            <w:tcW w:w="3510" w:type="dxa"/>
          </w:tcPr>
          <w:p w:rsidR="003F4951" w:rsidRDefault="003F4951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Kurzus </w:t>
            </w:r>
            <w:r w:rsidR="00986E14">
              <w:rPr>
                <w:rFonts w:ascii="Times New Roman" w:hAnsi="Times New Roman" w:cs="Times New Roman"/>
                <w:sz w:val="28"/>
                <w:szCs w:val="28"/>
              </w:rPr>
              <w:t>megnevezése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magyarul:</w:t>
            </w:r>
          </w:p>
        </w:tc>
        <w:tc>
          <w:tcPr>
            <w:tcW w:w="5702" w:type="dxa"/>
            <w:gridSpan w:val="2"/>
          </w:tcPr>
          <w:p w:rsidR="003F4951" w:rsidRDefault="00054B52" w:rsidP="0005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B52">
              <w:rPr>
                <w:rFonts w:ascii="Times New Roman" w:hAnsi="Times New Roman" w:cs="Times New Roman"/>
                <w:sz w:val="28"/>
                <w:szCs w:val="28"/>
              </w:rPr>
              <w:t>A testnevelési tantervek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lméleti és módszertani alapjai</w:t>
            </w:r>
          </w:p>
        </w:tc>
      </w:tr>
      <w:tr w:rsidR="003F4951" w:rsidTr="003F4951">
        <w:tc>
          <w:tcPr>
            <w:tcW w:w="3510" w:type="dxa"/>
          </w:tcPr>
          <w:p w:rsidR="003F4951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megnevezése</w:t>
            </w:r>
            <w:r w:rsidR="003F4951">
              <w:rPr>
                <w:rFonts w:ascii="Times New Roman" w:hAnsi="Times New Roman" w:cs="Times New Roman"/>
                <w:sz w:val="28"/>
                <w:szCs w:val="28"/>
              </w:rPr>
              <w:t xml:space="preserve"> angolul:</w:t>
            </w:r>
          </w:p>
        </w:tc>
        <w:tc>
          <w:tcPr>
            <w:tcW w:w="5702" w:type="dxa"/>
            <w:gridSpan w:val="2"/>
          </w:tcPr>
          <w:p w:rsidR="003F4951" w:rsidRDefault="0005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B52">
              <w:rPr>
                <w:rFonts w:ascii="Times New Roman" w:hAnsi="Times New Roman" w:cs="Times New Roman"/>
                <w:sz w:val="28"/>
                <w:szCs w:val="28"/>
              </w:rPr>
              <w:t>Theoretical</w:t>
            </w:r>
            <w:proofErr w:type="spellEnd"/>
            <w:r w:rsidRPr="00054B52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054B52">
              <w:rPr>
                <w:rFonts w:ascii="Times New Roman" w:hAnsi="Times New Roman" w:cs="Times New Roman"/>
                <w:sz w:val="28"/>
                <w:szCs w:val="28"/>
              </w:rPr>
              <w:t>Methodological</w:t>
            </w:r>
            <w:proofErr w:type="spellEnd"/>
            <w:r w:rsidRPr="00054B52">
              <w:rPr>
                <w:rFonts w:ascii="Times New Roman" w:hAnsi="Times New Roman" w:cs="Times New Roman"/>
                <w:sz w:val="28"/>
                <w:szCs w:val="28"/>
              </w:rPr>
              <w:t xml:space="preserve"> Fundamentals of PE </w:t>
            </w:r>
            <w:proofErr w:type="spellStart"/>
            <w:r w:rsidRPr="00054B52">
              <w:rPr>
                <w:rFonts w:ascii="Times New Roman" w:hAnsi="Times New Roman" w:cs="Times New Roman"/>
                <w:sz w:val="28"/>
                <w:szCs w:val="28"/>
              </w:rPr>
              <w:t>Curricula</w:t>
            </w:r>
            <w:proofErr w:type="spellEnd"/>
          </w:p>
        </w:tc>
      </w:tr>
      <w:tr w:rsidR="00701855" w:rsidTr="003F4951">
        <w:tc>
          <w:tcPr>
            <w:tcW w:w="3510" w:type="dxa"/>
          </w:tcPr>
          <w:p w:rsidR="00701855" w:rsidRDefault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típusa</w:t>
            </w:r>
          </w:p>
        </w:tc>
        <w:tc>
          <w:tcPr>
            <w:tcW w:w="5702" w:type="dxa"/>
            <w:gridSpan w:val="2"/>
          </w:tcPr>
          <w:p w:rsidR="00500FF4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kötelező/kötelezően választható/</w:t>
            </w:r>
          </w:p>
          <w:p w:rsidR="00701855" w:rsidRPr="00054B52" w:rsidRDefault="00701855" w:rsidP="0070185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szabadon választható</w:t>
            </w:r>
          </w:p>
        </w:tc>
      </w:tr>
      <w:tr w:rsidR="00986E14" w:rsidTr="003F4951">
        <w:tc>
          <w:tcPr>
            <w:tcW w:w="3510" w:type="dxa"/>
          </w:tcPr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nyelve:</w:t>
            </w:r>
          </w:p>
        </w:tc>
        <w:tc>
          <w:tcPr>
            <w:tcW w:w="5702" w:type="dxa"/>
            <w:gridSpan w:val="2"/>
          </w:tcPr>
          <w:p w:rsidR="00986E14" w:rsidRDefault="0005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magyar</w:t>
            </w:r>
          </w:p>
        </w:tc>
      </w:tr>
      <w:tr w:rsidR="003F4951" w:rsidTr="003F4951">
        <w:tc>
          <w:tcPr>
            <w:tcW w:w="3510" w:type="dxa"/>
          </w:tcPr>
          <w:p w:rsidR="003F4951" w:rsidRDefault="003F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Kurzusvezető neve:</w:t>
            </w:r>
          </w:p>
        </w:tc>
        <w:tc>
          <w:tcPr>
            <w:tcW w:w="5702" w:type="dxa"/>
            <w:gridSpan w:val="2"/>
          </w:tcPr>
          <w:p w:rsidR="003F4951" w:rsidRDefault="0005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Hamar Pál</w:t>
            </w: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Óraszám:</w:t>
            </w:r>
            <w:r w:rsidR="00054B52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4426" w:type="dxa"/>
          </w:tcPr>
          <w:p w:rsidR="00756913" w:rsidRDefault="0005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Kredit: 2</w:t>
            </w: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 w:rsidP="0030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Min. hallgató:</w:t>
            </w:r>
            <w:r w:rsidR="00054B5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hallgató:</w:t>
            </w:r>
            <w:r w:rsidR="00054B5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756913" w:rsidTr="00756913">
        <w:tc>
          <w:tcPr>
            <w:tcW w:w="3510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Előkövetelmény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(ha van): </w:t>
            </w:r>
          </w:p>
        </w:tc>
        <w:tc>
          <w:tcPr>
            <w:tcW w:w="5702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Meghirdetés félévei</w:t>
            </w:r>
          </w:p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 2 éves kurzusterv elkészítéséhez</w:t>
            </w:r>
            <w:r w:rsidR="000C4516">
              <w:rPr>
                <w:rFonts w:ascii="Times New Roman" w:hAnsi="Times New Roman" w:cs="Times New Roman"/>
                <w:sz w:val="28"/>
                <w:szCs w:val="28"/>
              </w:rPr>
              <w:t xml:space="preserve">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426" w:type="dxa"/>
          </w:tcPr>
          <w:p w:rsidR="00756913" w:rsidRDefault="0087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0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69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0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9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149E0" w:rsidRPr="00054B52" w:rsidRDefault="00A4008D" w:rsidP="008748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</w:t>
            </w:r>
            <w:r w:rsidR="0076008F"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</w:t>
            </w:r>
            <w:r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149E0"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="00874848"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149E0"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64725" w:rsidRDefault="00A4008D" w:rsidP="0087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6008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725">
              <w:rPr>
                <w:rFonts w:ascii="Times New Roman" w:hAnsi="Times New Roman" w:cs="Times New Roman"/>
                <w:sz w:val="28"/>
                <w:szCs w:val="28"/>
              </w:rPr>
              <w:t>/1.</w:t>
            </w:r>
          </w:p>
          <w:p w:rsidR="00C64725" w:rsidRPr="00054B52" w:rsidRDefault="0076008F" w:rsidP="00A4008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</w:t>
            </w:r>
            <w:r w:rsidR="00A4008D"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C64725"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</w:t>
            </w:r>
            <w:r w:rsidR="00A4008D"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C64725" w:rsidRPr="00054B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/2.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Első óra dátuma: </w:t>
            </w:r>
            <w:r w:rsidR="00054B52">
              <w:rPr>
                <w:rFonts w:ascii="Times New Roman" w:hAnsi="Times New Roman" w:cs="Times New Roman"/>
                <w:sz w:val="28"/>
                <w:szCs w:val="28"/>
              </w:rPr>
              <w:t>2021. február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  <w:r w:rsidR="0005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DA3">
              <w:rPr>
                <w:rFonts w:ascii="Times New Roman" w:hAnsi="Times New Roman" w:cs="Times New Roman"/>
                <w:sz w:val="28"/>
                <w:szCs w:val="28"/>
              </w:rPr>
              <w:t>órarend függvénye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További órák napjai:</w:t>
            </w:r>
            <w:r w:rsidR="00330DA3">
              <w:rPr>
                <w:rFonts w:ascii="Times New Roman" w:hAnsi="Times New Roman" w:cs="Times New Roman"/>
                <w:sz w:val="28"/>
                <w:szCs w:val="28"/>
              </w:rPr>
              <w:t xml:space="preserve"> órarend függvénye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  <w:r w:rsidR="00330DA3">
              <w:rPr>
                <w:rFonts w:ascii="Times New Roman" w:hAnsi="Times New Roman" w:cs="Times New Roman"/>
                <w:sz w:val="28"/>
                <w:szCs w:val="28"/>
              </w:rPr>
              <w:t xml:space="preserve"> órarend függvénye</w:t>
            </w:r>
          </w:p>
        </w:tc>
      </w:tr>
      <w:tr w:rsidR="00B147F4" w:rsidTr="00B147F4">
        <w:tc>
          <w:tcPr>
            <w:tcW w:w="9212" w:type="dxa"/>
            <w:gridSpan w:val="3"/>
          </w:tcPr>
          <w:p w:rsidR="00B147F4" w:rsidRDefault="00B147F4" w:rsidP="00A32D8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Tematika (órákra bontva):</w:t>
            </w:r>
            <w:r w:rsidR="00AF3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3724F" w:rsidRPr="0063724F" w:rsidRDefault="0063724F" w:rsidP="00A32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1-2.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tantervelmélet, mint diszciplína, </w:t>
            </w:r>
            <w:proofErr w:type="spellStart"/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testkulturális</w:t>
            </w:r>
            <w:proofErr w:type="spellEnd"/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vonatkozásai.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„Nincs gyakorlatiasabb a jó elméletnél.” /</w:t>
            </w:r>
            <w:proofErr w:type="spellStart"/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Dörpfeld</w:t>
            </w:r>
            <w:proofErr w:type="spellEnd"/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, 1873/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Tantervelmélet és didaktika.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A tantervelmélet realizálásának szintjei.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A korszerű tanterv ismérvei.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Az iskolai testnevelés és sport tantervelméleti kérdései.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3-4.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testnevelési tantervek magyarországi története a 19. és 20. században. </w:t>
            </w:r>
          </w:p>
          <w:p w:rsidR="0063724F" w:rsidRPr="0063724F" w:rsidRDefault="0063724F" w:rsidP="00A32D84">
            <w:pPr>
              <w:pStyle w:val="Szvegtrzs21"/>
              <w:numPr>
                <w:ilvl w:val="12"/>
                <w:numId w:val="0"/>
              </w:numPr>
              <w:ind w:left="568" w:hanging="284"/>
              <w:rPr>
                <w:szCs w:val="24"/>
              </w:rPr>
            </w:pPr>
            <w:r w:rsidRPr="0063724F">
              <w:rPr>
                <w:szCs w:val="24"/>
              </w:rPr>
              <w:t>- A hazai tantervelméleti irányzatok a 19. és 20. században (a népoktatási tantervek elméleti alapjai a dualizmus korában; a gimnáziumi tanterveket megalapozó elméletek a 19. században; a gyermektanulmányon alapuló tantervelmélet; értékelméleti tantervfelfogások a két világháború között; a demokratikus iskola tanterveinek elméleti alapjai a II. világháború után; tantervelméleti kérdések az állam-szocialista korszakban; a hazai „curriculum-elmélet” kialakulása).</w:t>
            </w:r>
          </w:p>
          <w:p w:rsidR="0063724F" w:rsidRPr="0063724F" w:rsidRDefault="0063724F" w:rsidP="00A32D84">
            <w:pPr>
              <w:pStyle w:val="Szvegtrzsbehzssal21"/>
              <w:numPr>
                <w:ilvl w:val="12"/>
                <w:numId w:val="0"/>
              </w:numPr>
              <w:ind w:left="567" w:hanging="283"/>
              <w:rPr>
                <w:szCs w:val="24"/>
              </w:rPr>
            </w:pPr>
            <w:r w:rsidRPr="0063724F">
              <w:rPr>
                <w:szCs w:val="24"/>
              </w:rPr>
              <w:t>- A tárgyalt tantervelméleti irányzatok hatása a testn</w:t>
            </w:r>
            <w:r>
              <w:rPr>
                <w:szCs w:val="24"/>
              </w:rPr>
              <w:t>evelési tantervekre. (Könyvtár)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5-6.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 testnevelés tantervi korszerűsítésének nemzetközi trendjei I. </w:t>
            </w:r>
          </w:p>
          <w:p w:rsidR="0063724F" w:rsidRPr="0063724F" w:rsidRDefault="0063724F" w:rsidP="00A32D84">
            <w:pPr>
              <w:pStyle w:val="Szvegtrzs21"/>
              <w:numPr>
                <w:ilvl w:val="12"/>
                <w:numId w:val="0"/>
              </w:numPr>
              <w:ind w:left="568" w:hanging="284"/>
              <w:rPr>
                <w:szCs w:val="24"/>
              </w:rPr>
            </w:pPr>
            <w:r w:rsidRPr="0063724F">
              <w:rPr>
                <w:szCs w:val="24"/>
              </w:rPr>
              <w:t>- Nemzetközi tantervelméleti irányzatok a 20. század második felében.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tantervelmélet fejlődésének nemzetközi tendenciái az 1980-as évektől napjainkig.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testnevelés helye és szerepe néhá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 európai ország tanterveiben.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7-8.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testnevelés tantervi korszerűsítésének nemzetközi trendjei II. </w:t>
            </w:r>
          </w:p>
          <w:p w:rsidR="0063724F" w:rsidRPr="0063724F" w:rsidRDefault="0063724F" w:rsidP="00A32D84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testnevelés a Nemzetközi Curriculu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Enciklopédiában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1991/.</w:t>
            </w:r>
          </w:p>
          <w:p w:rsidR="0063724F" w:rsidRPr="0063724F" w:rsidRDefault="0063724F" w:rsidP="00A32D84">
            <w:pPr>
              <w:spacing w:line="360" w:lineRule="auto"/>
              <w:ind w:left="283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9-10.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kétpólusú (központi és helyi) tantervi szabályozás kialakulása hazánkban I. 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kétpólusú tantervi szabályozás törvényi háttere.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Mit értünk kétpólusú szabályozáson?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képzési tartalom kiszélesedésének tantervelméleti vonatkozásai a közoktatásban.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kétpólusú tartalmi szabályozásban meghatározó szerepet játszó ténye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zők.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11-12.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kétpólusú (központi és helyi) tantervi szabályozás kialakulása hazánkban II. 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központi és a helyi tante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rvek összehasonlító vizsgálata.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13-14.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Testnevelés a rendszerváltozást követő tantervekben I. 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Az alternatív testnevelési tantervek köre.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Nemzeti alaptanterv (NAT) kidolgozásának eredményei, alkalmazásának legjelentősebb ellentmondásai és problémái.</w:t>
            </w:r>
          </w:p>
          <w:p w:rsid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NAT struktúrájának és a testnevelés (és sport) műveltségterület követel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ményrendszerének összefüggései.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A NAT1 és a tantárgyi kerettantervek (a testnevelési kerettantervek).</w:t>
            </w:r>
          </w:p>
          <w:p w:rsidR="0063724F" w:rsidRPr="0063724F" w:rsidRDefault="0063724F" w:rsidP="00A32D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15-16.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Testnevelés a rendszerváltozást követő tantervekben II. </w:t>
            </w:r>
          </w:p>
          <w:p w:rsidR="0063724F" w:rsidRDefault="0063724F" w:rsidP="00A32D84">
            <w:pPr>
              <w:pStyle w:val="Listaszerbekezds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NAT 2003 - a NAT 1995 felülvizsgálata.</w:t>
            </w:r>
          </w:p>
          <w:p w:rsidR="0063724F" w:rsidRDefault="0063724F" w:rsidP="00A32D84">
            <w:pPr>
              <w:pStyle w:val="Listaszerbekezds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A NAT 2007 közoktatásban betöltött szerepe - kulcskompetenciák.</w:t>
            </w:r>
          </w:p>
          <w:p w:rsidR="0063724F" w:rsidRPr="0063724F" w:rsidRDefault="0063724F" w:rsidP="00A32D84">
            <w:pPr>
              <w:pStyle w:val="Listaszerbekezds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 xml:space="preserve">A NAT 2012 - </w:t>
            </w:r>
            <w:r w:rsidRPr="0063724F">
              <w:rPr>
                <w:rFonts w:ascii="Times New Roman" w:hAnsi="Times New Roman" w:cs="Times New Roman"/>
                <w:bCs/>
                <w:sz w:val="24"/>
                <w:szCs w:val="24"/>
              </w:rPr>
              <w:t>A nemzeti köznevelésről szóló 2011. évi CXC. törvény (</w:t>
            </w:r>
            <w:proofErr w:type="spellStart"/>
            <w:r w:rsidRPr="0063724F">
              <w:rPr>
                <w:rFonts w:ascii="Times New Roman" w:hAnsi="Times New Roman" w:cs="Times New Roman"/>
                <w:bCs/>
                <w:sz w:val="24"/>
                <w:szCs w:val="24"/>
              </w:rPr>
              <w:t>Nkt</w:t>
            </w:r>
            <w:proofErr w:type="spellEnd"/>
            <w:r w:rsidRPr="0063724F">
              <w:rPr>
                <w:rFonts w:ascii="Times New Roman" w:hAnsi="Times New Roman" w:cs="Times New Roman"/>
                <w:bCs/>
                <w:sz w:val="24"/>
                <w:szCs w:val="24"/>
              </w:rPr>
              <w:t>.).</w:t>
            </w:r>
          </w:p>
          <w:p w:rsidR="0063724F" w:rsidRPr="0063724F" w:rsidRDefault="0063724F" w:rsidP="00A32D84">
            <w:pPr>
              <w:pStyle w:val="Listaszerbekezds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testnevelési kerettantervek 2013-2014. 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17-18. óra</w:t>
            </w:r>
          </w:p>
          <w:p w:rsid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Testnevelés a rendszerváltozást követő tantervekben III.</w:t>
            </w:r>
          </w:p>
          <w:p w:rsidR="0063724F" w:rsidRPr="0063724F" w:rsidRDefault="0063724F" w:rsidP="00A32D84">
            <w:pPr>
              <w:pStyle w:val="Listaszerbekezds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 xml:space="preserve">A NAT 2020 és a testnevelési </w:t>
            </w:r>
            <w:proofErr w:type="spellStart"/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alapkerettanterv</w:t>
            </w:r>
            <w:proofErr w:type="spellEnd"/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19-20.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testnevelési tantervkészítés és </w:t>
            </w:r>
            <w:proofErr w:type="spellStart"/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-fejlesztés</w:t>
            </w:r>
            <w:proofErr w:type="spellEnd"/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módszertana I.</w:t>
            </w:r>
          </w:p>
          <w:p w:rsidR="0063724F" w:rsidRPr="0063724F" w:rsidRDefault="0063724F" w:rsidP="00A32D84">
            <w:pPr>
              <w:pStyle w:val="Szvegtrzsbehzssal21"/>
              <w:numPr>
                <w:ilvl w:val="12"/>
                <w:numId w:val="0"/>
              </w:numPr>
              <w:ind w:left="567" w:hanging="283"/>
              <w:rPr>
                <w:szCs w:val="24"/>
              </w:rPr>
            </w:pPr>
            <w:r w:rsidRPr="0063724F">
              <w:rPr>
                <w:szCs w:val="24"/>
              </w:rPr>
              <w:t>- Az ellenőrzés és értékelés módszertani lehetőségei a testnevelésben.</w:t>
            </w:r>
          </w:p>
          <w:p w:rsidR="0063724F" w:rsidRPr="0063724F" w:rsidRDefault="0063724F" w:rsidP="00A32D84">
            <w:pPr>
              <w:pStyle w:val="Szvegtrzsbehzssal21"/>
              <w:numPr>
                <w:ilvl w:val="12"/>
                <w:numId w:val="0"/>
              </w:numPr>
              <w:ind w:left="567" w:hanging="567"/>
              <w:rPr>
                <w:b/>
                <w:szCs w:val="24"/>
              </w:rPr>
            </w:pPr>
            <w:r w:rsidRPr="0063724F">
              <w:rPr>
                <w:b/>
                <w:szCs w:val="24"/>
              </w:rPr>
              <w:t>21-22.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testnevelési tantervkészítés és </w:t>
            </w:r>
            <w:proofErr w:type="spellStart"/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-fejlesztés</w:t>
            </w:r>
            <w:proofErr w:type="spellEnd"/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módszertana II.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284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(testnevelé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si) tantervfejlesztés távlatai.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23-24.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testnevelési tantervkészítés és </w:t>
            </w:r>
            <w:proofErr w:type="spellStart"/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-fejlesztés</w:t>
            </w:r>
            <w:proofErr w:type="spellEnd"/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módszertana III.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Esettanulmányok, eredményesség-vizsgálatok a testnevelési tanter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vkészítés,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-fejlesztés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köréből.</w:t>
            </w:r>
          </w:p>
          <w:p w:rsidR="0063724F" w:rsidRPr="0063724F" w:rsidRDefault="0063724F" w:rsidP="00A32D84">
            <w:pPr>
              <w:numPr>
                <w:ilvl w:val="12"/>
                <w:numId w:val="0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25-26. óra</w:t>
            </w:r>
          </w:p>
          <w:p w:rsidR="0063724F" w:rsidRPr="0063724F" w:rsidRDefault="0063724F" w:rsidP="00A32D8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b/>
                <w:sz w:val="24"/>
                <w:szCs w:val="24"/>
              </w:rPr>
              <w:t>A hallgatók tantervelméleti témájú dolgozatainak bemutatása kiselőadás keretében.</w:t>
            </w:r>
          </w:p>
          <w:p w:rsidR="0063724F" w:rsidRPr="0063724F" w:rsidRDefault="0063724F" w:rsidP="00A32D84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 xml:space="preserve">- Számonkérés, értékelés. </w:t>
            </w:r>
          </w:p>
          <w:p w:rsidR="0063724F" w:rsidRPr="0063724F" w:rsidRDefault="0063724F" w:rsidP="00A32D84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24F">
              <w:rPr>
                <w:rFonts w:ascii="Times New Roman" w:hAnsi="Times New Roman" w:cs="Times New Roman"/>
                <w:sz w:val="24"/>
                <w:szCs w:val="24"/>
              </w:rPr>
              <w:t>- A gyakorlati jegyek lezárása.</w:t>
            </w: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4" w:rsidTr="00986E14">
        <w:tc>
          <w:tcPr>
            <w:tcW w:w="9212" w:type="dxa"/>
            <w:gridSpan w:val="3"/>
          </w:tcPr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Egyéb megjegyzés, tudnivaló: pl. kötelező irodalom, követelmény, vizsgáztatás módja…</w:t>
            </w:r>
          </w:p>
          <w:p w:rsidR="00AB5780" w:rsidRDefault="00AB5780" w:rsidP="00A32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80" w:rsidRPr="00AB5780" w:rsidRDefault="00AB5780" w:rsidP="00A32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Az 1-24. órán a tananyag feldolgozása </w:t>
            </w:r>
            <w:r w:rsidRPr="00AB5780">
              <w:rPr>
                <w:rFonts w:ascii="Times New Roman" w:hAnsi="Times New Roman" w:cs="Times New Roman"/>
                <w:i/>
                <w:sz w:val="24"/>
                <w:szCs w:val="24"/>
              </w:rPr>
              <w:t>előadás</w:t>
            </w:r>
            <w:r w:rsidRPr="00AB5780">
              <w:rPr>
                <w:rFonts w:ascii="Times New Roman" w:hAnsi="Times New Roman" w:cs="Times New Roman"/>
                <w:sz w:val="24"/>
                <w:szCs w:val="24"/>
              </w:rPr>
              <w:t xml:space="preserve"> formájában történik. A 25-26. órán a hallgatók </w:t>
            </w:r>
            <w:r w:rsidRPr="00AB5780">
              <w:rPr>
                <w:rFonts w:ascii="Times New Roman" w:hAnsi="Times New Roman" w:cs="Times New Roman"/>
                <w:i/>
                <w:sz w:val="24"/>
                <w:szCs w:val="24"/>
              </w:rPr>
              <w:t>kiselőadást</w:t>
            </w:r>
            <w:r w:rsidRPr="00AB5780">
              <w:rPr>
                <w:rFonts w:ascii="Times New Roman" w:hAnsi="Times New Roman" w:cs="Times New Roman"/>
                <w:sz w:val="24"/>
                <w:szCs w:val="24"/>
              </w:rPr>
              <w:t xml:space="preserve"> tartanak a korábbi tanórák anyagához és a disszertációjukhoz kötődő, önállóan kiválasztott tantervelméleti témából. A kiselőadás anyagát </w:t>
            </w:r>
            <w:r w:rsidRPr="00AB5780">
              <w:rPr>
                <w:rFonts w:ascii="Times New Roman" w:hAnsi="Times New Roman" w:cs="Times New Roman"/>
                <w:i/>
                <w:sz w:val="24"/>
                <w:szCs w:val="24"/>
              </w:rPr>
              <w:t>írásban</w:t>
            </w:r>
            <w:r w:rsidRPr="00AB5780">
              <w:rPr>
                <w:rFonts w:ascii="Times New Roman" w:hAnsi="Times New Roman" w:cs="Times New Roman"/>
                <w:sz w:val="24"/>
                <w:szCs w:val="24"/>
              </w:rPr>
              <w:t xml:space="preserve"> is le kell adni. Ehhez a tevékenységükhöz köthető 4 óra </w:t>
            </w:r>
            <w:r w:rsidRPr="00AB5780">
              <w:rPr>
                <w:rFonts w:ascii="Times New Roman" w:hAnsi="Times New Roman" w:cs="Times New Roman"/>
                <w:i/>
                <w:sz w:val="24"/>
                <w:szCs w:val="24"/>
              </w:rPr>
              <w:t>önálló tananyag-feldolgozás</w:t>
            </w:r>
            <w:r w:rsidRPr="00AB5780">
              <w:rPr>
                <w:rFonts w:ascii="Times New Roman" w:hAnsi="Times New Roman" w:cs="Times New Roman"/>
                <w:sz w:val="24"/>
                <w:szCs w:val="24"/>
              </w:rPr>
              <w:t>, amely munkát folyamatos konzultációs lehetőségekkel segítek elő.</w:t>
            </w:r>
          </w:p>
          <w:p w:rsidR="00AB5780" w:rsidRPr="00AB5780" w:rsidRDefault="00AB5780" w:rsidP="00A32D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80">
              <w:rPr>
                <w:rFonts w:ascii="Times New Roman" w:hAnsi="Times New Roman" w:cs="Times New Roman"/>
                <w:sz w:val="24"/>
                <w:szCs w:val="24"/>
              </w:rPr>
              <w:t xml:space="preserve">A 3-4. órát ‒ amennyiben erre lehetőség kínálkozik ‒ a TF </w:t>
            </w:r>
            <w:r w:rsidRPr="00AB5780">
              <w:rPr>
                <w:rFonts w:ascii="Times New Roman" w:hAnsi="Times New Roman" w:cs="Times New Roman"/>
                <w:i/>
                <w:sz w:val="24"/>
                <w:szCs w:val="24"/>
              </w:rPr>
              <w:t>könyvtárában</w:t>
            </w:r>
            <w:r w:rsidRPr="00AB5780">
              <w:rPr>
                <w:rFonts w:ascii="Times New Roman" w:hAnsi="Times New Roman" w:cs="Times New Roman"/>
                <w:sz w:val="24"/>
                <w:szCs w:val="24"/>
              </w:rPr>
              <w:t xml:space="preserve"> tartjuk. Ezzel azt a célt kívánom elérni, hogy a hallgatók minél több 19. és 20. századi tantervvel ismerkedjenek meg „testközelből”. Akadályoztatás esetén a tanterveket saját felelősségemre kikölcsönzöm.</w:t>
            </w:r>
          </w:p>
          <w:p w:rsidR="00AB5780" w:rsidRDefault="00AB5780" w:rsidP="00A32D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14" w:rsidRPr="00AB5780" w:rsidRDefault="00AB5780" w:rsidP="00A32D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780">
              <w:rPr>
                <w:rFonts w:ascii="Times New Roman" w:hAnsi="Times New Roman" w:cs="Times New Roman"/>
                <w:sz w:val="24"/>
                <w:szCs w:val="24"/>
              </w:rPr>
              <w:t>Kötelező irodalom:</w:t>
            </w:r>
          </w:p>
          <w:p w:rsidR="00AB5780" w:rsidRPr="00AB5780" w:rsidRDefault="00AB5780" w:rsidP="00A32D84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Hamar Pál (2016): </w:t>
            </w:r>
            <w:r w:rsidRPr="00AB57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testnevelés tantervelmélete.</w:t>
            </w:r>
            <w:r w:rsidRPr="00AB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Eötvös József Könyvkiadó, Budapest.</w:t>
            </w:r>
          </w:p>
          <w:p w:rsidR="00AB5780" w:rsidRPr="00AB5780" w:rsidRDefault="00AB5780" w:rsidP="00AB57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4" w:rsidRPr="003F4951" w:rsidRDefault="00986E14">
      <w:pPr>
        <w:rPr>
          <w:rFonts w:ascii="Times New Roman" w:hAnsi="Times New Roman" w:cs="Times New Roman"/>
          <w:sz w:val="28"/>
          <w:szCs w:val="28"/>
        </w:rPr>
      </w:pPr>
    </w:p>
    <w:sectPr w:rsidR="00986E14" w:rsidRPr="003F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96888"/>
    <w:multiLevelType w:val="hybridMultilevel"/>
    <w:tmpl w:val="7082C678"/>
    <w:lvl w:ilvl="0" w:tplc="8974C40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32F11"/>
    <w:multiLevelType w:val="hybridMultilevel"/>
    <w:tmpl w:val="4072E486"/>
    <w:lvl w:ilvl="0" w:tplc="28EEA5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53DA1"/>
    <w:multiLevelType w:val="hybridMultilevel"/>
    <w:tmpl w:val="12AA4AC4"/>
    <w:lvl w:ilvl="0" w:tplc="221A8FA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E8F0EFC"/>
    <w:multiLevelType w:val="hybridMultilevel"/>
    <w:tmpl w:val="6C64A8BC"/>
    <w:lvl w:ilvl="0" w:tplc="62A27D7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25"/>
        <w:numFmt w:val="bullet"/>
        <w:lvlText w:val="-"/>
        <w:legacy w:legacy="1" w:legacySpace="0" w:legacyIndent="644"/>
        <w:lvlJc w:val="left"/>
        <w:rPr>
          <w:b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1"/>
    <w:rsid w:val="000149E0"/>
    <w:rsid w:val="00054B52"/>
    <w:rsid w:val="000C4516"/>
    <w:rsid w:val="001729EF"/>
    <w:rsid w:val="00330DA3"/>
    <w:rsid w:val="003F4951"/>
    <w:rsid w:val="00500FF4"/>
    <w:rsid w:val="0063724F"/>
    <w:rsid w:val="00701855"/>
    <w:rsid w:val="00756913"/>
    <w:rsid w:val="0076008F"/>
    <w:rsid w:val="00857139"/>
    <w:rsid w:val="00874848"/>
    <w:rsid w:val="00986E14"/>
    <w:rsid w:val="009A3435"/>
    <w:rsid w:val="00A32D84"/>
    <w:rsid w:val="00A4008D"/>
    <w:rsid w:val="00AB5780"/>
    <w:rsid w:val="00AF3A61"/>
    <w:rsid w:val="00B147F4"/>
    <w:rsid w:val="00BA1834"/>
    <w:rsid w:val="00BC0F74"/>
    <w:rsid w:val="00C64725"/>
    <w:rsid w:val="00E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63724F"/>
    <w:pPr>
      <w:spacing w:after="0" w:line="36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63724F"/>
    <w:pPr>
      <w:spacing w:after="0" w:line="36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37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63724F"/>
    <w:pPr>
      <w:spacing w:after="0" w:line="36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63724F"/>
    <w:pPr>
      <w:spacing w:after="0" w:line="360" w:lineRule="auto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3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2020-08-31T07:09:00Z</dcterms:created>
  <dcterms:modified xsi:type="dcterms:W3CDTF">2020-08-31T07:09:00Z</dcterms:modified>
</cp:coreProperties>
</file>