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F84" w:rsidRPr="00426B2B" w:rsidRDefault="00C55421" w:rsidP="00426B2B">
      <w:pPr>
        <w:spacing w:line="360" w:lineRule="auto"/>
        <w:jc w:val="center"/>
        <w:rPr>
          <w:rFonts w:ascii="Times New Roman" w:hAnsi="Times New Roman" w:cs="Times New Roman"/>
          <w:b/>
          <w:sz w:val="28"/>
          <w:szCs w:val="28"/>
        </w:rPr>
      </w:pPr>
      <w:r w:rsidRPr="00426B2B">
        <w:rPr>
          <w:rFonts w:ascii="Times New Roman" w:hAnsi="Times New Roman" w:cs="Times New Roman"/>
          <w:b/>
          <w:sz w:val="28"/>
          <w:szCs w:val="28"/>
        </w:rPr>
        <w:t>A robbanékony- és gyorserő, valamint a robbanékonyerő-állóképesség fejlesztésének módszerei és alkalmazása a mozgatórendszer specifikus fejlesztésében</w:t>
      </w:r>
    </w:p>
    <w:p w:rsidR="00A870AD" w:rsidRPr="00426B2B" w:rsidRDefault="00C55421" w:rsidP="00426B2B">
      <w:pPr>
        <w:spacing w:line="360" w:lineRule="auto"/>
        <w:rPr>
          <w:rFonts w:ascii="Times New Roman" w:hAnsi="Times New Roman" w:cs="Times New Roman"/>
          <w:b/>
          <w:sz w:val="28"/>
          <w:szCs w:val="28"/>
        </w:rPr>
      </w:pPr>
      <w:r w:rsidRPr="00426B2B">
        <w:rPr>
          <w:rFonts w:ascii="Times New Roman" w:hAnsi="Times New Roman" w:cs="Times New Roman"/>
          <w:b/>
          <w:sz w:val="28"/>
          <w:szCs w:val="28"/>
        </w:rPr>
        <w:t xml:space="preserve">Prof. </w:t>
      </w:r>
      <w:r w:rsidR="00A870AD" w:rsidRPr="00426B2B">
        <w:rPr>
          <w:rFonts w:ascii="Times New Roman" w:hAnsi="Times New Roman" w:cs="Times New Roman"/>
          <w:b/>
          <w:sz w:val="28"/>
          <w:szCs w:val="28"/>
        </w:rPr>
        <w:t>Dr. Tihanyi József</w:t>
      </w:r>
    </w:p>
    <w:p w:rsidR="00A870AD" w:rsidRPr="00426B2B" w:rsidRDefault="00C55421" w:rsidP="00426B2B">
      <w:pPr>
        <w:spacing w:line="360" w:lineRule="auto"/>
        <w:rPr>
          <w:rFonts w:ascii="Times New Roman" w:hAnsi="Times New Roman" w:cs="Times New Roman"/>
          <w:b/>
          <w:sz w:val="28"/>
          <w:szCs w:val="28"/>
        </w:rPr>
      </w:pPr>
      <w:r w:rsidRPr="00426B2B">
        <w:rPr>
          <w:rFonts w:ascii="Times New Roman" w:hAnsi="Times New Roman" w:cs="Times New Roman"/>
          <w:b/>
          <w:sz w:val="28"/>
          <w:szCs w:val="28"/>
        </w:rPr>
        <w:t xml:space="preserve">MTA doktora, </w:t>
      </w:r>
      <w:r w:rsidR="00A870AD" w:rsidRPr="00426B2B">
        <w:rPr>
          <w:rFonts w:ascii="Times New Roman" w:hAnsi="Times New Roman" w:cs="Times New Roman"/>
          <w:b/>
          <w:sz w:val="28"/>
          <w:szCs w:val="28"/>
        </w:rPr>
        <w:t>egyetemi tanár, mesteredző</w:t>
      </w:r>
    </w:p>
    <w:p w:rsidR="001E66BC" w:rsidRPr="00426B2B" w:rsidRDefault="001E66BC" w:rsidP="00426B2B">
      <w:pPr>
        <w:spacing w:line="360" w:lineRule="auto"/>
        <w:rPr>
          <w:rFonts w:ascii="Times New Roman" w:hAnsi="Times New Roman" w:cs="Times New Roman"/>
          <w:sz w:val="24"/>
          <w:szCs w:val="24"/>
        </w:rPr>
      </w:pPr>
    </w:p>
    <w:p w:rsidR="00825975" w:rsidRPr="00426B2B" w:rsidRDefault="00825975" w:rsidP="00426B2B">
      <w:pPr>
        <w:spacing w:line="360" w:lineRule="auto"/>
        <w:jc w:val="both"/>
        <w:rPr>
          <w:rFonts w:ascii="Times New Roman" w:hAnsi="Times New Roman" w:cs="Times New Roman"/>
          <w:b/>
          <w:sz w:val="24"/>
          <w:szCs w:val="24"/>
        </w:rPr>
      </w:pPr>
      <w:r w:rsidRPr="00426B2B">
        <w:rPr>
          <w:rFonts w:ascii="Times New Roman" w:hAnsi="Times New Roman" w:cs="Times New Roman"/>
          <w:b/>
          <w:sz w:val="24"/>
          <w:szCs w:val="24"/>
        </w:rPr>
        <w:t>Bevezetés</w:t>
      </w:r>
    </w:p>
    <w:p w:rsidR="00B84D54" w:rsidRPr="00426B2B" w:rsidRDefault="00A870AD" w:rsidP="00426B2B">
      <w:p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A fizikai teljesítmény valamennyi sportágban izomerő függő, de az egyes sportágak más és más erőképesség meglétét és magas színvonalát igénylik. Ez a megállapítás akár triviális is lehet. Mondhatni mindenki tisztában van ezzel, akinek edzői ismeretei, tapasztalatai vannak. Meglátásom szerint a hagyományos felfogások az erőedzésben bár nem tekinthetők elavultnak, de más megközelítésben az erőedzés elmélete és gyakorlata megújításra szorul. Ez a cikk ennek tükrében íródik támaszkodva korábbi edzői tapasztalataimra, a múl</w:t>
      </w:r>
      <w:r w:rsidR="00226F02" w:rsidRPr="00426B2B">
        <w:rPr>
          <w:rFonts w:ascii="Times New Roman" w:hAnsi="Times New Roman" w:cs="Times New Roman"/>
          <w:sz w:val="24"/>
          <w:szCs w:val="24"/>
        </w:rPr>
        <w:t>t és jelent kutatási eredményei</w:t>
      </w:r>
      <w:r w:rsidR="00B84D54" w:rsidRPr="00426B2B">
        <w:rPr>
          <w:rFonts w:ascii="Times New Roman" w:hAnsi="Times New Roman" w:cs="Times New Roman"/>
          <w:sz w:val="24"/>
          <w:szCs w:val="24"/>
        </w:rPr>
        <w:t>re, valamint</w:t>
      </w:r>
      <w:r w:rsidRPr="00426B2B">
        <w:rPr>
          <w:rFonts w:ascii="Times New Roman" w:hAnsi="Times New Roman" w:cs="Times New Roman"/>
          <w:sz w:val="24"/>
          <w:szCs w:val="24"/>
        </w:rPr>
        <w:t xml:space="preserve"> a tudományos és szakirodalomban található ismeretekre.  </w:t>
      </w:r>
    </w:p>
    <w:p w:rsidR="00C55421" w:rsidRPr="00426B2B" w:rsidRDefault="00C55421" w:rsidP="00426B2B">
      <w:pPr>
        <w:spacing w:line="360" w:lineRule="auto"/>
        <w:jc w:val="both"/>
        <w:rPr>
          <w:rFonts w:ascii="Times New Roman" w:hAnsi="Times New Roman" w:cs="Times New Roman"/>
          <w:sz w:val="24"/>
          <w:szCs w:val="24"/>
        </w:rPr>
      </w:pPr>
    </w:p>
    <w:p w:rsidR="00A870AD" w:rsidRPr="00426B2B" w:rsidRDefault="00A870AD" w:rsidP="00426B2B">
      <w:pPr>
        <w:spacing w:line="360" w:lineRule="auto"/>
        <w:jc w:val="both"/>
        <w:rPr>
          <w:rFonts w:ascii="Times New Roman" w:hAnsi="Times New Roman" w:cs="Times New Roman"/>
          <w:b/>
          <w:sz w:val="24"/>
          <w:szCs w:val="24"/>
        </w:rPr>
      </w:pPr>
      <w:r w:rsidRPr="00426B2B">
        <w:rPr>
          <w:rFonts w:ascii="Times New Roman" w:hAnsi="Times New Roman" w:cs="Times New Roman"/>
          <w:b/>
          <w:sz w:val="24"/>
          <w:szCs w:val="24"/>
        </w:rPr>
        <w:t>Az erőképesség felosztása és tartalma</w:t>
      </w:r>
    </w:p>
    <w:p w:rsidR="00A870AD" w:rsidRPr="00426B2B" w:rsidRDefault="00A870AD"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A hagyományos felfogás szerint megkülönböztetünk maximális, gyors, robbanékony és állóképességi erőt. Általában a felosztásban nem szerepel a robbanékonyerő állóképesség, holott azokban a sportágakban, ahol a gyors megindulásokat, irányváltoztatásokat többször kell megismételni</w:t>
      </w:r>
      <w:r w:rsidR="00B84D54" w:rsidRPr="00426B2B">
        <w:rPr>
          <w:rFonts w:ascii="Times New Roman" w:hAnsi="Times New Roman" w:cs="Times New Roman"/>
          <w:sz w:val="24"/>
          <w:szCs w:val="24"/>
        </w:rPr>
        <w:t>,</w:t>
      </w:r>
      <w:r w:rsidRPr="00426B2B">
        <w:rPr>
          <w:rFonts w:ascii="Times New Roman" w:hAnsi="Times New Roman" w:cs="Times New Roman"/>
          <w:sz w:val="24"/>
          <w:szCs w:val="24"/>
        </w:rPr>
        <w:t xml:space="preserve"> az eredményesség attól függ, hogy a maximális robbanékonyerő mennyi ideig tartható fenn, illetve milyen mértékben csökken egy meghatározott idő alatt. Ebbe a kategóriába elsősorban a sportjátékok tartoznak, ahol az indulások időbeli lefolyása és a helyváltoztatás időtartama határozza meg a sikeres, célorientált végrehajtást. </w:t>
      </w:r>
    </w:p>
    <w:p w:rsidR="00A870AD" w:rsidRPr="00426B2B" w:rsidRDefault="00A870AD" w:rsidP="00426B2B">
      <w:p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Sokan úgy vélik, hogy ezek az erőképességek elkülönülnek egymástól és nincsenek hatással egymásra. Különösen a maximális erőt gondolják idegennek a robbanékonyerőt igénylő sportágakban. Ebben a tanulmányban rá szeretnék mutatni az erőképességek szoros kapcsolatára, amely a modern erőedzés tervezésnek az alapját jelenti.</w:t>
      </w:r>
    </w:p>
    <w:p w:rsidR="00BD378B" w:rsidRPr="00426B2B" w:rsidRDefault="00BD378B" w:rsidP="00426B2B">
      <w:pPr>
        <w:spacing w:line="360" w:lineRule="auto"/>
        <w:jc w:val="both"/>
        <w:rPr>
          <w:rFonts w:ascii="Times New Roman" w:hAnsi="Times New Roman" w:cs="Times New Roman"/>
          <w:b/>
          <w:sz w:val="24"/>
          <w:szCs w:val="24"/>
        </w:rPr>
      </w:pPr>
    </w:p>
    <w:p w:rsidR="00C55421" w:rsidRPr="00426B2B" w:rsidRDefault="00C55421" w:rsidP="00426B2B">
      <w:pPr>
        <w:spacing w:line="360" w:lineRule="auto"/>
        <w:jc w:val="both"/>
        <w:rPr>
          <w:rFonts w:ascii="Times New Roman" w:hAnsi="Times New Roman" w:cs="Times New Roman"/>
          <w:b/>
          <w:sz w:val="24"/>
          <w:szCs w:val="24"/>
        </w:rPr>
      </w:pPr>
    </w:p>
    <w:p w:rsidR="00C55421" w:rsidRPr="00426B2B" w:rsidRDefault="00C55421" w:rsidP="00426B2B">
      <w:pPr>
        <w:spacing w:line="360" w:lineRule="auto"/>
        <w:jc w:val="both"/>
        <w:rPr>
          <w:rFonts w:ascii="Times New Roman" w:hAnsi="Times New Roman" w:cs="Times New Roman"/>
          <w:b/>
          <w:sz w:val="24"/>
          <w:szCs w:val="24"/>
        </w:rPr>
      </w:pPr>
    </w:p>
    <w:p w:rsidR="00A870AD" w:rsidRPr="00426B2B" w:rsidRDefault="00A870AD" w:rsidP="00426B2B">
      <w:pPr>
        <w:spacing w:line="360" w:lineRule="auto"/>
        <w:jc w:val="both"/>
        <w:rPr>
          <w:rFonts w:ascii="Times New Roman" w:hAnsi="Times New Roman" w:cs="Times New Roman"/>
          <w:b/>
          <w:sz w:val="24"/>
          <w:szCs w:val="24"/>
        </w:rPr>
      </w:pPr>
      <w:r w:rsidRPr="00426B2B">
        <w:rPr>
          <w:rFonts w:ascii="Times New Roman" w:hAnsi="Times New Roman" w:cs="Times New Roman"/>
          <w:b/>
          <w:sz w:val="24"/>
          <w:szCs w:val="24"/>
        </w:rPr>
        <w:t>Maximális erő</w:t>
      </w:r>
    </w:p>
    <w:p w:rsidR="00A870AD" w:rsidRPr="00426B2B" w:rsidRDefault="00A870AD"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 xml:space="preserve">A maximális erőről akkor beszélünk, amikor a sportoló adott körülmények között a lehető legnagyobb akarati erőkifejtéssel, a rendelkezésére álló valamennyi energiát mozgósítva </w:t>
      </w:r>
      <w:r w:rsidRPr="00426B2B">
        <w:rPr>
          <w:rFonts w:ascii="Times New Roman" w:hAnsi="Times New Roman" w:cs="Times New Roman"/>
          <w:sz w:val="24"/>
          <w:szCs w:val="24"/>
        </w:rPr>
        <w:lastRenderedPageBreak/>
        <w:t>végez erőkifejtést egy vagy több izomcsoporttal a külső erők (pl. gravitációs erő) ellen. Az elméletileg meghatároz</w:t>
      </w:r>
      <w:r w:rsidR="00BD378B" w:rsidRPr="00426B2B">
        <w:rPr>
          <w:rFonts w:ascii="Times New Roman" w:hAnsi="Times New Roman" w:cs="Times New Roman"/>
          <w:sz w:val="24"/>
          <w:szCs w:val="24"/>
        </w:rPr>
        <w:t>ható maximális erő mindig nagyobb</w:t>
      </w:r>
      <w:r w:rsidRPr="00426B2B">
        <w:rPr>
          <w:rFonts w:ascii="Times New Roman" w:hAnsi="Times New Roman" w:cs="Times New Roman"/>
          <w:sz w:val="24"/>
          <w:szCs w:val="24"/>
        </w:rPr>
        <w:t>, mint a mért erő.  A maximális erő nagysága alapv</w:t>
      </w:r>
      <w:r w:rsidR="00BD378B" w:rsidRPr="00426B2B">
        <w:rPr>
          <w:rFonts w:ascii="Times New Roman" w:hAnsi="Times New Roman" w:cs="Times New Roman"/>
          <w:sz w:val="24"/>
          <w:szCs w:val="24"/>
        </w:rPr>
        <w:t>etően két tényezőtől függ: idegrendszeri</w:t>
      </w:r>
      <w:r w:rsidRPr="00426B2B">
        <w:rPr>
          <w:rFonts w:ascii="Times New Roman" w:hAnsi="Times New Roman" w:cs="Times New Roman"/>
          <w:sz w:val="24"/>
          <w:szCs w:val="24"/>
        </w:rPr>
        <w:t xml:space="preserve"> és izomszöveti tulajdonságok</w:t>
      </w:r>
      <w:r w:rsidR="00BD378B" w:rsidRPr="00426B2B">
        <w:rPr>
          <w:rFonts w:ascii="Times New Roman" w:hAnsi="Times New Roman" w:cs="Times New Roman"/>
          <w:sz w:val="24"/>
          <w:szCs w:val="24"/>
        </w:rPr>
        <w:t>tól</w:t>
      </w:r>
      <w:r w:rsidRPr="00426B2B">
        <w:rPr>
          <w:rFonts w:ascii="Times New Roman" w:hAnsi="Times New Roman" w:cs="Times New Roman"/>
          <w:sz w:val="24"/>
          <w:szCs w:val="24"/>
        </w:rPr>
        <w:t>.</w:t>
      </w:r>
    </w:p>
    <w:p w:rsidR="00E3357D" w:rsidRPr="00426B2B" w:rsidRDefault="00A870AD"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Az idegi tényezőt azok az egységek (motoros egységek) jelentik, amelyek egy motoros idegből és az általa beidegzett rostokból állnak. Vannak alacsony ingerküszöbű motoros egységek, amelyek kis akarati erőkifejtésre bekapcsolhatók. Ezek a motoros egységek kis, de tartós erőkifejtésre képesek és a maximális erejüket viszonylag lassan érik el, mert csak lassú izomrostjaik vannak. Ahogy az egyes motoros egységek ingerküszöbe nő</w:t>
      </w:r>
      <w:r w:rsidR="00BD378B" w:rsidRPr="00426B2B">
        <w:rPr>
          <w:rFonts w:ascii="Times New Roman" w:hAnsi="Times New Roman" w:cs="Times New Roman"/>
          <w:sz w:val="24"/>
          <w:szCs w:val="24"/>
        </w:rPr>
        <w:t>,</w:t>
      </w:r>
      <w:r w:rsidRPr="00426B2B">
        <w:rPr>
          <w:rFonts w:ascii="Times New Roman" w:hAnsi="Times New Roman" w:cs="Times New Roman"/>
          <w:sz w:val="24"/>
          <w:szCs w:val="24"/>
        </w:rPr>
        <w:t xml:space="preserve"> bekapcsolásuk az erőkifejtésbe egyre nehezebb, viszont nagy és gyors erőkifejtésre képesek, mert </w:t>
      </w:r>
      <w:r w:rsidR="00BD378B" w:rsidRPr="00426B2B">
        <w:rPr>
          <w:rFonts w:ascii="Times New Roman" w:hAnsi="Times New Roman" w:cs="Times New Roman"/>
          <w:sz w:val="24"/>
          <w:szCs w:val="24"/>
        </w:rPr>
        <w:t xml:space="preserve">a </w:t>
      </w:r>
      <w:r w:rsidRPr="00426B2B">
        <w:rPr>
          <w:rFonts w:ascii="Times New Roman" w:hAnsi="Times New Roman" w:cs="Times New Roman"/>
          <w:sz w:val="24"/>
          <w:szCs w:val="24"/>
        </w:rPr>
        <w:t xml:space="preserve">motoros ideg sok rostot idegez be, amelyek gyors rostok, tehát a maximális erejüket rövid idő alatt képesek elérni. Ugyanakkor ezek a motoros egységek hamar elfáradnak, tartós munkára </w:t>
      </w:r>
      <w:r w:rsidR="00E3357D" w:rsidRPr="00426B2B">
        <w:rPr>
          <w:rFonts w:ascii="Times New Roman" w:hAnsi="Times New Roman" w:cs="Times New Roman"/>
          <w:sz w:val="24"/>
          <w:szCs w:val="24"/>
        </w:rPr>
        <w:t xml:space="preserve">robbanékonyerő állképességi edzés nélkül </w:t>
      </w:r>
      <w:r w:rsidRPr="00426B2B">
        <w:rPr>
          <w:rFonts w:ascii="Times New Roman" w:hAnsi="Times New Roman" w:cs="Times New Roman"/>
          <w:sz w:val="24"/>
          <w:szCs w:val="24"/>
        </w:rPr>
        <w:t>nem alkalmasak. A nagy motoros egységeket normál körülmények között az emberek nem tudják bekapcsolni, kivéve a vészreakciós helyzeteket, bizonyos kényszer versenyhelyzeteket. Viszont edzéssel megtanulható ezeknek a motoros egységeknek a bekapcsolása</w:t>
      </w:r>
      <w:r w:rsidR="00E3357D" w:rsidRPr="00426B2B">
        <w:rPr>
          <w:rFonts w:ascii="Times New Roman" w:hAnsi="Times New Roman" w:cs="Times New Roman"/>
          <w:sz w:val="24"/>
          <w:szCs w:val="24"/>
        </w:rPr>
        <w:t xml:space="preserve"> is</w:t>
      </w:r>
      <w:r w:rsidRPr="00426B2B">
        <w:rPr>
          <w:rFonts w:ascii="Times New Roman" w:hAnsi="Times New Roman" w:cs="Times New Roman"/>
          <w:sz w:val="24"/>
          <w:szCs w:val="24"/>
        </w:rPr>
        <w:t>. Ehhez azonban a szokásosnál nagyon ingerre van szükség, vagyis a központi idegrendszerből kiinduló erősebb ingerekre van szükség, ami hétköznapi nyelven azt jelenti, hogy a sportolónak maximálisan motiváltnak kell lenni és a figyelmének csakis a maximális mozgósításra kell irányulnia.  Amennyiben a sportoló megtanulja nagy</w:t>
      </w:r>
      <w:r w:rsidR="00F23C8C" w:rsidRPr="00426B2B">
        <w:rPr>
          <w:rFonts w:ascii="Times New Roman" w:hAnsi="Times New Roman" w:cs="Times New Roman"/>
          <w:sz w:val="24"/>
          <w:szCs w:val="24"/>
        </w:rPr>
        <w:t xml:space="preserve"> </w:t>
      </w:r>
      <w:r w:rsidRPr="00426B2B">
        <w:rPr>
          <w:rFonts w:ascii="Times New Roman" w:hAnsi="Times New Roman" w:cs="Times New Roman"/>
          <w:sz w:val="24"/>
          <w:szCs w:val="24"/>
        </w:rPr>
        <w:t xml:space="preserve">gyakorisággal bekapcsolni a gyors motoros egységeit, akkor az egység gyors rostjai állóképessé is válnak megtartva gyors kontrakciós képességüket. Ezeket edzett gyorsrostoknak is nevezhetjük. </w:t>
      </w:r>
    </w:p>
    <w:p w:rsidR="00A870AD" w:rsidRPr="00426B2B" w:rsidRDefault="00F23C8C"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A nagy motoros egységek bekapcsolásának egyik másik módja az izmok gyors megnyújtása, amit excentrikus kontrakciónak neveznek. Ebben az esetben a nyújtásos reflex segítségével lehetséges bekapcsolni a ritkán használt gyors motoros egységeket (gyors rostokat). Az ilyen edzéseket gyakran nevezik excentrikus edzésnek. Meg kell azonban jegyezni, hogy a legritkább esetben alkalmazunk színtiszta excentrikus edzést. Az edzés gyakorlatában az izmok megnyújtását azonnal követi az izmok rövidülése. Ezeket az edzésgyakorlatokat nevezik pliometriásnak, ami azt jelenti, hogy az izmokat a szokásosnál nagyobb inger éri azáltal, hogy a test bizonyos magasságból történő esése után a talajfogás pillanatában nagyobb erőhatás éri, mint az egyszerű ízületi hajlítás-nyújtás során. Ilyen pliometriás gyakorlat például a szökdelés vagy a mélybeugrás.</w:t>
      </w:r>
    </w:p>
    <w:p w:rsidR="00BD4CE2" w:rsidRPr="00426B2B" w:rsidRDefault="00BD4CE2" w:rsidP="00426B2B">
      <w:pPr>
        <w:spacing w:line="360" w:lineRule="auto"/>
        <w:jc w:val="both"/>
        <w:rPr>
          <w:rFonts w:ascii="Times New Roman" w:hAnsi="Times New Roman" w:cs="Times New Roman"/>
          <w:i/>
          <w:sz w:val="24"/>
          <w:szCs w:val="24"/>
        </w:rPr>
      </w:pPr>
    </w:p>
    <w:p w:rsidR="00F23C8C" w:rsidRPr="00426B2B" w:rsidRDefault="00F23C8C" w:rsidP="00426B2B">
      <w:pPr>
        <w:spacing w:line="360" w:lineRule="auto"/>
        <w:jc w:val="both"/>
        <w:rPr>
          <w:rFonts w:ascii="Times New Roman" w:hAnsi="Times New Roman" w:cs="Times New Roman"/>
          <w:i/>
          <w:sz w:val="24"/>
          <w:szCs w:val="24"/>
        </w:rPr>
      </w:pPr>
      <w:r w:rsidRPr="00426B2B">
        <w:rPr>
          <w:rFonts w:ascii="Times New Roman" w:hAnsi="Times New Roman" w:cs="Times New Roman"/>
          <w:i/>
          <w:sz w:val="24"/>
          <w:szCs w:val="24"/>
        </w:rPr>
        <w:t>A maximális erő fajtái</w:t>
      </w:r>
    </w:p>
    <w:p w:rsidR="00F23C8C" w:rsidRPr="00426B2B" w:rsidRDefault="00F23C8C"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lastRenderedPageBreak/>
        <w:t>A maximális erőt a legegyszerűbben statikus körülmények között lehet meghatározni különböző ízületi szögekben vagy testhelyzetekben. Ezt az erőt nevezik maximális izometriás erőnek, amelynek nagysága az ízületi szögtől függ. A térdfeszítő izmok a legnagyobb erőkifejtésre (forgatónyomaték kifejtésre) 40-60 fokos szöghelyzetben képesek. A térdhajlító izmok viszont öt fokos ízületi helyzetben képesek a maximális izometriás erejüket kifejteni. A testhelyzetek esetében ugyanez a helyzet. Például guggoló helyzetben a mélyguggolásban (a térdízület 50 fokban hajlított) csak ötven százalékát tudjuk kifejteni, amit félguggolásban ( a térdízület 90 fokos) mérhetünk. A legnagyobb izometriás erőt akkor tudjuk regisztrálni, amikor a térdízület csupán 10-20 fokban hajlított álló helyzetben. Ezekben a testhelyzetekben mért maximális erőnek az optimális súlyoknak a kiválasztásában van jelentősége (lásd később).</w:t>
      </w:r>
    </w:p>
    <w:p w:rsidR="00F23C8C" w:rsidRPr="00426B2B" w:rsidRDefault="00F23C8C"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A maximális erőt dinamikus körülmények között is meghatározhatjuk. Ebben az esetben azt a súlyt (kg) vagy annak a súlyerejét (Newton) tekintjük a maximális dinamikus erőnek, amelyet bizonyos úton csak egyszer tudunk elmozdítani. Ezt nevezik egy ismétléses maximumnak (1IM), ame</w:t>
      </w:r>
      <w:r w:rsidR="00406F84" w:rsidRPr="00426B2B">
        <w:rPr>
          <w:rFonts w:ascii="Times New Roman" w:hAnsi="Times New Roman" w:cs="Times New Roman"/>
          <w:sz w:val="24"/>
          <w:szCs w:val="24"/>
        </w:rPr>
        <w:t>lyet az angol nyelvben one repe</w:t>
      </w:r>
      <w:r w:rsidRPr="00426B2B">
        <w:rPr>
          <w:rFonts w:ascii="Times New Roman" w:hAnsi="Times New Roman" w:cs="Times New Roman"/>
          <w:sz w:val="24"/>
          <w:szCs w:val="24"/>
        </w:rPr>
        <w:t>tition maximumnak neveznek (1RM)</w:t>
      </w:r>
      <w:r w:rsidR="00406F84" w:rsidRPr="00426B2B">
        <w:rPr>
          <w:rFonts w:ascii="Times New Roman" w:hAnsi="Times New Roman" w:cs="Times New Roman"/>
          <w:sz w:val="24"/>
          <w:szCs w:val="24"/>
        </w:rPr>
        <w:t>. Az egy ismétléses maximum nagysága több tényezőtől függ, de a leglényegesebb az elmozdulás útja. Minél hosszabb a mozgatás útja annál kisebb az 1IM. Meg kell jegyezni, hogy az 1IM megállapításakor az esetek többségében az izmok úgynevezett pozitív munkát végeznek (az izmok rövidülését nem előzi meg az izmok excentrikus kontrakciója).  Az egy ismétléses maximum bizonyos esetekben, pl. a súlyemelőknél, jól használható a megfelelő súlyok kiválasztásához a különböző erőképességek fejlesztésében.</w:t>
      </w:r>
    </w:p>
    <w:p w:rsidR="00406F84" w:rsidRPr="00426B2B" w:rsidRDefault="00406F84"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A maximális izomerőt excentrikus kontrakció (aktivált izom nyújtása) meghatározható, amelyet a legritkábban használnak az edzésgyakorlatban. Az ingerelt izmok erőteljes nyújtás hatására jelentős mértékben növelik erőkifejtésüket, amely 1,2-1,6-szorosa lehet a maximális izometriás erőnek. A maximális excentrikus erő nagysága függ az izom előfeszülésétől a nyújtás előtt, az ízületi szögtől, ahol az ízület behajlítása kezdődik, illetve a testhelyzettől. Ha az izom feszülése maximális (maximális izometriás erő), akkor a megnyújtás után ebben az esetben mérhetjük</w:t>
      </w:r>
      <w:r w:rsidR="000F77A9" w:rsidRPr="00426B2B">
        <w:rPr>
          <w:rFonts w:ascii="Times New Roman" w:hAnsi="Times New Roman" w:cs="Times New Roman"/>
          <w:sz w:val="24"/>
          <w:szCs w:val="24"/>
        </w:rPr>
        <w:t xml:space="preserve"> az excentrikus maximumot</w:t>
      </w:r>
      <w:r w:rsidRPr="00426B2B">
        <w:rPr>
          <w:rFonts w:ascii="Times New Roman" w:hAnsi="Times New Roman" w:cs="Times New Roman"/>
          <w:sz w:val="24"/>
          <w:szCs w:val="24"/>
        </w:rPr>
        <w:t>. Ugyanakkor a feszülés növekedés mértéke nagyobb, ha az izom előfeszülése kisebb, ami a sporttevékenység so</w:t>
      </w:r>
      <w:r w:rsidR="000F77A9" w:rsidRPr="00426B2B">
        <w:rPr>
          <w:rFonts w:ascii="Times New Roman" w:hAnsi="Times New Roman" w:cs="Times New Roman"/>
          <w:sz w:val="24"/>
          <w:szCs w:val="24"/>
        </w:rPr>
        <w:t>rán gyakrabban fordul elő</w:t>
      </w:r>
      <w:r w:rsidRPr="00426B2B">
        <w:rPr>
          <w:rFonts w:ascii="Times New Roman" w:hAnsi="Times New Roman" w:cs="Times New Roman"/>
          <w:sz w:val="24"/>
          <w:szCs w:val="24"/>
        </w:rPr>
        <w:t xml:space="preserve">. </w:t>
      </w:r>
    </w:p>
    <w:p w:rsidR="008F0E46" w:rsidRPr="00426B2B" w:rsidRDefault="008F0E46" w:rsidP="00426B2B">
      <w:pPr>
        <w:spacing w:line="360" w:lineRule="auto"/>
        <w:jc w:val="both"/>
        <w:rPr>
          <w:rFonts w:ascii="Times New Roman" w:hAnsi="Times New Roman" w:cs="Times New Roman"/>
          <w:b/>
          <w:sz w:val="24"/>
          <w:szCs w:val="24"/>
        </w:rPr>
      </w:pPr>
    </w:p>
    <w:p w:rsidR="00406F84" w:rsidRPr="00426B2B" w:rsidRDefault="00406F84" w:rsidP="00426B2B">
      <w:pPr>
        <w:spacing w:line="360" w:lineRule="auto"/>
        <w:jc w:val="both"/>
        <w:rPr>
          <w:rFonts w:ascii="Times New Roman" w:hAnsi="Times New Roman" w:cs="Times New Roman"/>
          <w:b/>
          <w:sz w:val="24"/>
          <w:szCs w:val="24"/>
        </w:rPr>
      </w:pPr>
      <w:r w:rsidRPr="00426B2B">
        <w:rPr>
          <w:rFonts w:ascii="Times New Roman" w:hAnsi="Times New Roman" w:cs="Times New Roman"/>
          <w:b/>
          <w:sz w:val="24"/>
          <w:szCs w:val="24"/>
        </w:rPr>
        <w:t>Robbanékonyerő</w:t>
      </w:r>
    </w:p>
    <w:p w:rsidR="00406F84" w:rsidRPr="00426B2B" w:rsidRDefault="00406F84"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 xml:space="preserve">A robbanékony erőt és a gyorserőt gyakran szinonim fogalmakként értelmezik, holott a két erőképesség jól elkülöníthető. Bár meg kell jegyeznünk, hogy a robbanékonyerő és a gyorserő szintje között összefüggés mutatható ki, mégis más a megközelítés a kettő esetében. </w:t>
      </w:r>
    </w:p>
    <w:p w:rsidR="00406F84" w:rsidRPr="00426B2B" w:rsidRDefault="00406F84"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lastRenderedPageBreak/>
        <w:t>A robbanékonyerő időegység alatti erőnövekedést jelenti, amit többféle módon tudunk meghatározni. A legegyszerűbb statikus körülmények között meghatározni, amikor az izmok izometriás erőt fejtenek ki. Ezt a vizsgálati eljárást leggyakrabban egy izom robbanékonyerejének meghatározásakor alkalmazzák, de különböző sportágakban jellemző mozgások kiinduló testhelyzeteiben is mérhető. Minthogy a robbanékonyerő szintje elsősorban az idegi szabályozástól függ, ezért egy izom robbanékonyerő szintje jól általánosítható az adott személy robbanékony erőszintjére.</w:t>
      </w:r>
    </w:p>
    <w:p w:rsidR="00406F84" w:rsidRPr="00426B2B" w:rsidRDefault="00406F84"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 xml:space="preserve">Statikus körülmények között </w:t>
      </w:r>
      <w:r w:rsidR="00143F55" w:rsidRPr="00426B2B">
        <w:rPr>
          <w:rFonts w:ascii="Times New Roman" w:hAnsi="Times New Roman" w:cs="Times New Roman"/>
          <w:sz w:val="24"/>
          <w:szCs w:val="24"/>
        </w:rPr>
        <w:t>a sportoló arra utasítjuk, hogy adott ízületi hajlásszögben vagy testhelyzetben a lehető legrövidebb idő alatt fejtsen ki erőt. Amikor a robbanékony erő szintjét szándékozzuk megállapítani, akkor az utasításban nem szerepel, hogy maximális erőt fejtsen ki a sportoló. A regisztrált erő (vagy forgatónyomaték)- idő görbén (</w:t>
      </w:r>
      <w:r w:rsidR="00AA2E63" w:rsidRPr="00426B2B">
        <w:rPr>
          <w:rFonts w:ascii="Times New Roman" w:hAnsi="Times New Roman" w:cs="Times New Roman"/>
          <w:sz w:val="24"/>
          <w:szCs w:val="24"/>
        </w:rPr>
        <w:t xml:space="preserve">1. </w:t>
      </w:r>
      <w:r w:rsidR="00143F55" w:rsidRPr="00426B2B">
        <w:rPr>
          <w:rFonts w:ascii="Times New Roman" w:hAnsi="Times New Roman" w:cs="Times New Roman"/>
          <w:sz w:val="24"/>
          <w:szCs w:val="24"/>
        </w:rPr>
        <w:t>ábra) az erőkifejlődés meredekségét s</w:t>
      </w:r>
      <w:r w:rsidR="00093D5D" w:rsidRPr="00426B2B">
        <w:rPr>
          <w:rFonts w:ascii="Times New Roman" w:hAnsi="Times New Roman" w:cs="Times New Roman"/>
          <w:sz w:val="24"/>
          <w:szCs w:val="24"/>
        </w:rPr>
        <w:t>zámoljuk ki</w:t>
      </w:r>
      <w:r w:rsidR="00143F55" w:rsidRPr="00426B2B">
        <w:rPr>
          <w:rFonts w:ascii="Times New Roman" w:hAnsi="Times New Roman" w:cs="Times New Roman"/>
          <w:sz w:val="24"/>
          <w:szCs w:val="24"/>
        </w:rPr>
        <w:t xml:space="preserve"> úgy, hogy veszünk egy rövid időtartamot és megmérjük mekkora volt az erőnövekedés</w:t>
      </w:r>
      <w:r w:rsidR="00AC4B79" w:rsidRPr="00426B2B">
        <w:rPr>
          <w:rFonts w:ascii="Times New Roman" w:hAnsi="Times New Roman" w:cs="Times New Roman"/>
          <w:sz w:val="24"/>
          <w:szCs w:val="24"/>
        </w:rPr>
        <w:t xml:space="preserve"> ez időtartam alatt</w:t>
      </w:r>
      <w:r w:rsidR="00143F55" w:rsidRPr="00426B2B">
        <w:rPr>
          <w:rFonts w:ascii="Times New Roman" w:hAnsi="Times New Roman" w:cs="Times New Roman"/>
          <w:sz w:val="24"/>
          <w:szCs w:val="24"/>
        </w:rPr>
        <w:t>. Az erőt elosztva az idővel kapunk egy értéket, amely a robbanékonyerő szintjét mutatja meg.</w:t>
      </w:r>
    </w:p>
    <w:p w:rsidR="00C8303C" w:rsidRPr="00426B2B" w:rsidRDefault="00C8303C" w:rsidP="00426B2B">
      <w:pPr>
        <w:spacing w:line="360" w:lineRule="auto"/>
        <w:jc w:val="center"/>
        <w:rPr>
          <w:rFonts w:ascii="Times New Roman" w:hAnsi="Times New Roman" w:cs="Times New Roman"/>
          <w:sz w:val="24"/>
          <w:szCs w:val="24"/>
        </w:rPr>
      </w:pPr>
      <w:r w:rsidRPr="00426B2B">
        <w:rPr>
          <w:rFonts w:ascii="Times New Roman" w:hAnsi="Times New Roman" w:cs="Times New Roman"/>
          <w:noProof/>
          <w:sz w:val="24"/>
          <w:szCs w:val="24"/>
          <w:lang w:eastAsia="hu-HU"/>
        </w:rPr>
        <w:drawing>
          <wp:inline distT="0" distB="0" distL="0" distR="0">
            <wp:extent cx="3764915" cy="2454910"/>
            <wp:effectExtent l="19050" t="0" r="698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764915" cy="2454910"/>
                    </a:xfrm>
                    <a:prstGeom prst="rect">
                      <a:avLst/>
                    </a:prstGeom>
                    <a:noFill/>
                    <a:ln w="9525">
                      <a:noFill/>
                      <a:miter lim="800000"/>
                      <a:headEnd/>
                      <a:tailEnd/>
                    </a:ln>
                  </pic:spPr>
                </pic:pic>
              </a:graphicData>
            </a:graphic>
          </wp:inline>
        </w:drawing>
      </w:r>
    </w:p>
    <w:p w:rsidR="00825975" w:rsidRPr="00426B2B" w:rsidRDefault="00825975" w:rsidP="00426B2B">
      <w:pPr>
        <w:pStyle w:val="Listaszerbekezds"/>
        <w:numPr>
          <w:ilvl w:val="0"/>
          <w:numId w:val="5"/>
        </w:num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ábra</w:t>
      </w:r>
      <w:r w:rsidR="00AC4B79" w:rsidRPr="00426B2B">
        <w:rPr>
          <w:rFonts w:ascii="Times New Roman" w:hAnsi="Times New Roman" w:cs="Times New Roman"/>
          <w:sz w:val="24"/>
          <w:szCs w:val="24"/>
        </w:rPr>
        <w:t>. Forgatónyomaték-idő görbe. Az árnyékolt háromszög rövidebb (dt) és hosszabb szárának (dF) hányadosa mutatja az erőkifejlődés meredekségét, ami a robbanékonyerő szintjéről tájékoztat.</w:t>
      </w:r>
    </w:p>
    <w:p w:rsidR="00143F55" w:rsidRPr="00426B2B" w:rsidRDefault="00143F55"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Az erőkifejlődés meredekségét több tényező befolyásolja. A legfontosabb az idegrendszer felöl érkező ingerek erőssége. Valójában a robbanékonyerő a sportoló mozgósítási képességét mutatja meg, ami a magas szintű sporttevékenység elengedhetetlen feltétele. Mit is ta</w:t>
      </w:r>
      <w:r w:rsidR="00C8303C" w:rsidRPr="00426B2B">
        <w:rPr>
          <w:rFonts w:ascii="Times New Roman" w:hAnsi="Times New Roman" w:cs="Times New Roman"/>
          <w:sz w:val="24"/>
          <w:szCs w:val="24"/>
        </w:rPr>
        <w:t>kar a központi idegrendszer felö</w:t>
      </w:r>
      <w:r w:rsidRPr="00426B2B">
        <w:rPr>
          <w:rFonts w:ascii="Times New Roman" w:hAnsi="Times New Roman" w:cs="Times New Roman"/>
          <w:sz w:val="24"/>
          <w:szCs w:val="24"/>
        </w:rPr>
        <w:t xml:space="preserve">l érkező inger erőssége? Először is azt, hogy a sportoló képes a nagy </w:t>
      </w:r>
      <w:r w:rsidR="00AA2E63" w:rsidRPr="00426B2B">
        <w:rPr>
          <w:rFonts w:ascii="Times New Roman" w:hAnsi="Times New Roman" w:cs="Times New Roman"/>
          <w:sz w:val="24"/>
          <w:szCs w:val="24"/>
        </w:rPr>
        <w:t>motoros egységek bekapcsolására, m</w:t>
      </w:r>
      <w:r w:rsidRPr="00426B2B">
        <w:rPr>
          <w:rFonts w:ascii="Times New Roman" w:hAnsi="Times New Roman" w:cs="Times New Roman"/>
          <w:sz w:val="24"/>
          <w:szCs w:val="24"/>
        </w:rPr>
        <w:t>ásrészről az egyes motoros egységek bekapcsolása</w:t>
      </w:r>
      <w:r w:rsidR="00F15CA7" w:rsidRPr="00426B2B">
        <w:rPr>
          <w:rFonts w:ascii="Times New Roman" w:hAnsi="Times New Roman" w:cs="Times New Roman"/>
          <w:sz w:val="24"/>
          <w:szCs w:val="24"/>
        </w:rPr>
        <w:t xml:space="preserve"> között eltelt idő</w:t>
      </w:r>
      <w:r w:rsidRPr="00426B2B">
        <w:rPr>
          <w:rFonts w:ascii="Times New Roman" w:hAnsi="Times New Roman" w:cs="Times New Roman"/>
          <w:sz w:val="24"/>
          <w:szCs w:val="24"/>
        </w:rPr>
        <w:t xml:space="preserve"> a minimális</w:t>
      </w:r>
      <w:r w:rsidR="005224E8" w:rsidRPr="00426B2B">
        <w:rPr>
          <w:rFonts w:ascii="Times New Roman" w:hAnsi="Times New Roman" w:cs="Times New Roman"/>
          <w:sz w:val="24"/>
          <w:szCs w:val="24"/>
        </w:rPr>
        <w:t>ra csökken</w:t>
      </w:r>
      <w:r w:rsidR="00AA2E63" w:rsidRPr="00426B2B">
        <w:rPr>
          <w:rFonts w:ascii="Times New Roman" w:hAnsi="Times New Roman" w:cs="Times New Roman"/>
          <w:sz w:val="24"/>
          <w:szCs w:val="24"/>
        </w:rPr>
        <w:t>. Ez utóbbi</w:t>
      </w:r>
      <w:r w:rsidRPr="00426B2B">
        <w:rPr>
          <w:rFonts w:ascii="Times New Roman" w:hAnsi="Times New Roman" w:cs="Times New Roman"/>
          <w:sz w:val="24"/>
          <w:szCs w:val="24"/>
        </w:rPr>
        <w:t xml:space="preserve"> azt jelentheti, hogy az egyes motoros </w:t>
      </w:r>
      <w:r w:rsidRPr="00426B2B">
        <w:rPr>
          <w:rFonts w:ascii="Times New Roman" w:hAnsi="Times New Roman" w:cs="Times New Roman"/>
          <w:sz w:val="24"/>
          <w:szCs w:val="24"/>
        </w:rPr>
        <w:lastRenderedPageBreak/>
        <w:t>egységek maximális erejüket csaknem egy időben fejtik ki</w:t>
      </w:r>
      <w:r w:rsidR="00F15CA7" w:rsidRPr="00426B2B">
        <w:rPr>
          <w:rFonts w:ascii="Times New Roman" w:hAnsi="Times New Roman" w:cs="Times New Roman"/>
          <w:sz w:val="24"/>
          <w:szCs w:val="24"/>
        </w:rPr>
        <w:t xml:space="preserve"> (</w:t>
      </w:r>
      <w:r w:rsidR="00AA2E63" w:rsidRPr="00426B2B">
        <w:rPr>
          <w:rFonts w:ascii="Times New Roman" w:hAnsi="Times New Roman" w:cs="Times New Roman"/>
          <w:sz w:val="24"/>
          <w:szCs w:val="24"/>
        </w:rPr>
        <w:t xml:space="preserve">2. </w:t>
      </w:r>
      <w:r w:rsidR="00F15CA7" w:rsidRPr="00426B2B">
        <w:rPr>
          <w:rFonts w:ascii="Times New Roman" w:hAnsi="Times New Roman" w:cs="Times New Roman"/>
          <w:sz w:val="24"/>
          <w:szCs w:val="24"/>
        </w:rPr>
        <w:t>ábra)</w:t>
      </w:r>
      <w:r w:rsidR="00825975" w:rsidRPr="00426B2B">
        <w:rPr>
          <w:rFonts w:ascii="Times New Roman" w:hAnsi="Times New Roman" w:cs="Times New Roman"/>
          <w:sz w:val="24"/>
          <w:szCs w:val="24"/>
        </w:rPr>
        <w:t>,</w:t>
      </w:r>
      <w:r w:rsidR="00AA2E63" w:rsidRPr="00426B2B">
        <w:rPr>
          <w:rFonts w:ascii="Times New Roman" w:hAnsi="Times New Roman" w:cs="Times New Roman"/>
          <w:sz w:val="24"/>
          <w:szCs w:val="24"/>
        </w:rPr>
        <w:t xml:space="preserve"> és ezáltal egységnyi idő alatt az izom nagyobb erőt tud kifejteni. </w:t>
      </w:r>
    </w:p>
    <w:p w:rsidR="00AA2E63" w:rsidRPr="00426B2B" w:rsidRDefault="00AA2E63" w:rsidP="00426B2B">
      <w:pPr>
        <w:spacing w:line="360" w:lineRule="auto"/>
        <w:jc w:val="center"/>
        <w:rPr>
          <w:rFonts w:ascii="Times New Roman" w:hAnsi="Times New Roman" w:cs="Times New Roman"/>
          <w:sz w:val="24"/>
          <w:szCs w:val="24"/>
        </w:rPr>
      </w:pPr>
      <w:r w:rsidRPr="00426B2B">
        <w:rPr>
          <w:rFonts w:ascii="Times New Roman" w:hAnsi="Times New Roman" w:cs="Times New Roman"/>
          <w:noProof/>
          <w:sz w:val="24"/>
          <w:szCs w:val="24"/>
          <w:lang w:eastAsia="hu-HU"/>
        </w:rPr>
        <w:drawing>
          <wp:inline distT="0" distB="0" distL="0" distR="0">
            <wp:extent cx="5758180" cy="1927860"/>
            <wp:effectExtent l="1905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58180" cy="1927860"/>
                    </a:xfrm>
                    <a:prstGeom prst="rect">
                      <a:avLst/>
                    </a:prstGeom>
                    <a:noFill/>
                    <a:ln w="9525">
                      <a:noFill/>
                      <a:miter lim="800000"/>
                      <a:headEnd/>
                      <a:tailEnd/>
                    </a:ln>
                  </pic:spPr>
                </pic:pic>
              </a:graphicData>
            </a:graphic>
          </wp:inline>
        </w:drawing>
      </w:r>
    </w:p>
    <w:p w:rsidR="00825975" w:rsidRPr="00426B2B" w:rsidRDefault="00825975" w:rsidP="00426B2B">
      <w:pPr>
        <w:spacing w:line="360" w:lineRule="auto"/>
        <w:jc w:val="both"/>
        <w:rPr>
          <w:rFonts w:ascii="Times New Roman" w:hAnsi="Times New Roman" w:cs="Times New Roman"/>
          <w:sz w:val="24"/>
          <w:szCs w:val="24"/>
        </w:rPr>
      </w:pPr>
    </w:p>
    <w:p w:rsidR="00825975" w:rsidRPr="00426B2B" w:rsidRDefault="00825975" w:rsidP="00426B2B">
      <w:p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2. ábra</w:t>
      </w:r>
      <w:r w:rsidR="004B6A9D" w:rsidRPr="00426B2B">
        <w:rPr>
          <w:rFonts w:ascii="Times New Roman" w:hAnsi="Times New Roman" w:cs="Times New Roman"/>
          <w:sz w:val="24"/>
          <w:szCs w:val="24"/>
        </w:rPr>
        <w:t>. Erő-idő görbék. A bal oldali ábrán az látható, hogy az egyes motoros egységek azonos időben kezdik az erőkifejtést (magas intramuszkuláris koordináció). A jobb oldali ábra azt mutatja, amikor az egyes motoros egységek bekapcsolása között jelentős (12 ms) idő telik el és emiatt az erőkifejlődés meredeksége sokkal kisebb.</w:t>
      </w:r>
    </w:p>
    <w:p w:rsidR="00AA2E63" w:rsidRPr="00426B2B" w:rsidRDefault="005224E8"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A robbanékonyerő nagysága függ az izmok rostösszetételétől is. Minél több gyorsrost található az izmokban annál meredek az erő-idő görbe (</w:t>
      </w:r>
      <w:r w:rsidR="00027EC0" w:rsidRPr="00426B2B">
        <w:rPr>
          <w:rFonts w:ascii="Times New Roman" w:hAnsi="Times New Roman" w:cs="Times New Roman"/>
          <w:sz w:val="24"/>
          <w:szCs w:val="24"/>
        </w:rPr>
        <w:t xml:space="preserve">3. </w:t>
      </w:r>
      <w:r w:rsidRPr="00426B2B">
        <w:rPr>
          <w:rFonts w:ascii="Times New Roman" w:hAnsi="Times New Roman" w:cs="Times New Roman"/>
          <w:sz w:val="24"/>
          <w:szCs w:val="24"/>
        </w:rPr>
        <w:t xml:space="preserve">ábra). </w:t>
      </w:r>
    </w:p>
    <w:p w:rsidR="00AA2E63" w:rsidRPr="00426B2B" w:rsidRDefault="00027EC0" w:rsidP="00426B2B">
      <w:pPr>
        <w:spacing w:line="360" w:lineRule="auto"/>
        <w:jc w:val="center"/>
        <w:rPr>
          <w:rFonts w:ascii="Times New Roman" w:hAnsi="Times New Roman" w:cs="Times New Roman"/>
          <w:sz w:val="24"/>
          <w:szCs w:val="24"/>
        </w:rPr>
      </w:pPr>
      <w:r w:rsidRPr="00426B2B">
        <w:rPr>
          <w:rFonts w:ascii="Times New Roman" w:hAnsi="Times New Roman" w:cs="Times New Roman"/>
          <w:noProof/>
          <w:sz w:val="24"/>
          <w:szCs w:val="24"/>
          <w:lang w:eastAsia="hu-HU"/>
        </w:rPr>
        <w:drawing>
          <wp:inline distT="0" distB="0" distL="0" distR="0">
            <wp:extent cx="5749925" cy="2042795"/>
            <wp:effectExtent l="19050" t="0" r="317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49925" cy="2042795"/>
                    </a:xfrm>
                    <a:prstGeom prst="rect">
                      <a:avLst/>
                    </a:prstGeom>
                    <a:noFill/>
                    <a:ln w="9525">
                      <a:noFill/>
                      <a:miter lim="800000"/>
                      <a:headEnd/>
                      <a:tailEnd/>
                    </a:ln>
                  </pic:spPr>
                </pic:pic>
              </a:graphicData>
            </a:graphic>
          </wp:inline>
        </w:drawing>
      </w:r>
    </w:p>
    <w:p w:rsidR="00027EC0" w:rsidRPr="00426B2B" w:rsidRDefault="00027EC0" w:rsidP="00426B2B">
      <w:p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3. ábra.</w:t>
      </w:r>
      <w:r w:rsidR="00853727" w:rsidRPr="00426B2B">
        <w:rPr>
          <w:rFonts w:ascii="Times New Roman" w:hAnsi="Times New Roman" w:cs="Times New Roman"/>
          <w:sz w:val="24"/>
          <w:szCs w:val="24"/>
        </w:rPr>
        <w:t xml:space="preserve"> A bal oldali erő-idő görbe a csak gyorsrostokat tartalmazó izomra, a jobb oldali csak lassú rostokat tartalmazó izomra jellemző</w:t>
      </w:r>
    </w:p>
    <w:p w:rsidR="005224E8" w:rsidRPr="00426B2B" w:rsidRDefault="005224E8"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Amennyiben az edzések hatására izomrostok hipertrófizálódnak, akkor a maximális erő is növekszik és az idő</w:t>
      </w:r>
      <w:r w:rsidR="00853727" w:rsidRPr="00426B2B">
        <w:rPr>
          <w:rFonts w:ascii="Times New Roman" w:hAnsi="Times New Roman" w:cs="Times New Roman"/>
          <w:sz w:val="24"/>
          <w:szCs w:val="24"/>
        </w:rPr>
        <w:t>egységre eső erő is nagyobb lesz</w:t>
      </w:r>
      <w:r w:rsidRPr="00426B2B">
        <w:rPr>
          <w:rFonts w:ascii="Times New Roman" w:hAnsi="Times New Roman" w:cs="Times New Roman"/>
          <w:sz w:val="24"/>
          <w:szCs w:val="24"/>
        </w:rPr>
        <w:t>. Ha egy izomban zömében lassú rostok vannak és csak a gyorsrostok hipertrófizálódnak, akkor jele</w:t>
      </w:r>
      <w:r w:rsidR="00853727" w:rsidRPr="00426B2B">
        <w:rPr>
          <w:rFonts w:ascii="Times New Roman" w:hAnsi="Times New Roman" w:cs="Times New Roman"/>
          <w:sz w:val="24"/>
          <w:szCs w:val="24"/>
        </w:rPr>
        <w:t>ntősen nőhet a robbanékonyerő. Korábbi v</w:t>
      </w:r>
      <w:r w:rsidRPr="00426B2B">
        <w:rPr>
          <w:rFonts w:ascii="Times New Roman" w:hAnsi="Times New Roman" w:cs="Times New Roman"/>
          <w:sz w:val="24"/>
          <w:szCs w:val="24"/>
        </w:rPr>
        <w:t>izsgálataink azt mutatták, hogy a gyorsrostok vas</w:t>
      </w:r>
      <w:r w:rsidR="00AE1D39" w:rsidRPr="00426B2B">
        <w:rPr>
          <w:rFonts w:ascii="Times New Roman" w:hAnsi="Times New Roman" w:cs="Times New Roman"/>
          <w:sz w:val="24"/>
          <w:szCs w:val="24"/>
        </w:rPr>
        <w:t>tagságának kétszeresére növelésével</w:t>
      </w:r>
      <w:r w:rsidRPr="00426B2B">
        <w:rPr>
          <w:rFonts w:ascii="Times New Roman" w:hAnsi="Times New Roman" w:cs="Times New Roman"/>
          <w:sz w:val="24"/>
          <w:szCs w:val="24"/>
        </w:rPr>
        <w:t xml:space="preserve"> 30 százaléknyi gyorsrost hiányt lehet pótolni. Ebből látszik, hogy az egyénre szabott,</w:t>
      </w:r>
      <w:r w:rsidR="00AE1D39" w:rsidRPr="00426B2B">
        <w:rPr>
          <w:rFonts w:ascii="Times New Roman" w:hAnsi="Times New Roman" w:cs="Times New Roman"/>
          <w:sz w:val="24"/>
          <w:szCs w:val="24"/>
        </w:rPr>
        <w:t xml:space="preserve"> specifikus edzésekkel, a lassú izmokkal rendelkező</w:t>
      </w:r>
      <w:r w:rsidRPr="00426B2B">
        <w:rPr>
          <w:rFonts w:ascii="Times New Roman" w:hAnsi="Times New Roman" w:cs="Times New Roman"/>
          <w:sz w:val="24"/>
          <w:szCs w:val="24"/>
        </w:rPr>
        <w:t xml:space="preserve"> sportoló esetében is jól növelhető a robbanékony erő.</w:t>
      </w:r>
    </w:p>
    <w:p w:rsidR="009F3A51" w:rsidRPr="00426B2B" w:rsidRDefault="005224E8"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lastRenderedPageBreak/>
        <w:t>A robbanékonyerőt dinamikus körülmények között is lehet vizsgálni. A leggyakrabban alkalmazott gyakorlat a helyből páros lábbal végrehajtott függőleges felugrás</w:t>
      </w:r>
      <w:r w:rsidR="00AE1D39" w:rsidRPr="00426B2B">
        <w:rPr>
          <w:rFonts w:ascii="Times New Roman" w:hAnsi="Times New Roman" w:cs="Times New Roman"/>
          <w:sz w:val="24"/>
          <w:szCs w:val="24"/>
        </w:rPr>
        <w:t xml:space="preserve">, amelyet </w:t>
      </w:r>
      <w:r w:rsidRPr="00426B2B">
        <w:rPr>
          <w:rFonts w:ascii="Times New Roman" w:hAnsi="Times New Roman" w:cs="Times New Roman"/>
          <w:sz w:val="24"/>
          <w:szCs w:val="24"/>
        </w:rPr>
        <w:t>félguggolás helyzetből indítva vagy állásból gyors ízületi hajlításból majd nyújtásból kell végezni. A leggyakrabban használt mutató a függőleges emelkedés mértéke cm-ben kifejezve. Ez azonban nem a legmegfelelőbb mutató a robbanékonyerő jellemzésére. Ha erőmérő platformon történik a felugrás, akkor talajreakció erő-idő görbét tudunk rögzíteni és ezen a görbén is kiszámítható az erőkifejlődés meredek</w:t>
      </w:r>
      <w:r w:rsidR="009F3A51" w:rsidRPr="00426B2B">
        <w:rPr>
          <w:rFonts w:ascii="Times New Roman" w:hAnsi="Times New Roman" w:cs="Times New Roman"/>
          <w:sz w:val="24"/>
          <w:szCs w:val="24"/>
        </w:rPr>
        <w:t>sége. Guggolásból felugráskor a 4.</w:t>
      </w:r>
      <w:r w:rsidRPr="00426B2B">
        <w:rPr>
          <w:rFonts w:ascii="Times New Roman" w:hAnsi="Times New Roman" w:cs="Times New Roman"/>
          <w:sz w:val="24"/>
          <w:szCs w:val="24"/>
        </w:rPr>
        <w:t xml:space="preserve"> ábrán látható módon határozható meg az erőkifejlődés meredeksége. </w:t>
      </w:r>
    </w:p>
    <w:p w:rsidR="009F3A51" w:rsidRPr="00426B2B" w:rsidRDefault="009F3A51" w:rsidP="00426B2B">
      <w:pPr>
        <w:spacing w:line="360" w:lineRule="auto"/>
        <w:jc w:val="both"/>
        <w:rPr>
          <w:rFonts w:ascii="Times New Roman" w:hAnsi="Times New Roman" w:cs="Times New Roman"/>
          <w:noProof/>
          <w:sz w:val="24"/>
          <w:szCs w:val="24"/>
          <w:lang w:eastAsia="hu-HU"/>
        </w:rPr>
      </w:pPr>
    </w:p>
    <w:p w:rsidR="00301E2E" w:rsidRPr="00426B2B" w:rsidRDefault="009F3A51" w:rsidP="00426B2B">
      <w:pPr>
        <w:spacing w:line="360" w:lineRule="auto"/>
        <w:jc w:val="both"/>
        <w:rPr>
          <w:rFonts w:ascii="Times New Roman" w:hAnsi="Times New Roman" w:cs="Times New Roman"/>
          <w:noProof/>
          <w:sz w:val="24"/>
          <w:szCs w:val="24"/>
          <w:lang w:eastAsia="hu-HU"/>
        </w:rPr>
      </w:pPr>
      <w:r w:rsidRPr="00426B2B">
        <w:rPr>
          <w:rFonts w:ascii="Times New Roman" w:hAnsi="Times New Roman" w:cs="Times New Roman"/>
          <w:noProof/>
          <w:sz w:val="24"/>
          <w:szCs w:val="24"/>
          <w:lang w:eastAsia="hu-HU"/>
        </w:rPr>
        <w:t>4. ábra</w:t>
      </w:r>
    </w:p>
    <w:p w:rsidR="009F3A51" w:rsidRPr="00426B2B" w:rsidRDefault="009F3A51" w:rsidP="00426B2B">
      <w:pPr>
        <w:spacing w:line="360" w:lineRule="auto"/>
        <w:jc w:val="center"/>
        <w:rPr>
          <w:rFonts w:ascii="Times New Roman" w:hAnsi="Times New Roman" w:cs="Times New Roman"/>
          <w:sz w:val="24"/>
          <w:szCs w:val="24"/>
        </w:rPr>
      </w:pPr>
      <w:r w:rsidRPr="00426B2B">
        <w:rPr>
          <w:rFonts w:ascii="Times New Roman" w:hAnsi="Times New Roman" w:cs="Times New Roman"/>
          <w:noProof/>
          <w:sz w:val="24"/>
          <w:szCs w:val="24"/>
          <w:lang w:eastAsia="hu-HU"/>
        </w:rPr>
        <w:drawing>
          <wp:inline distT="0" distB="0" distL="0" distR="0">
            <wp:extent cx="4020185" cy="2965450"/>
            <wp:effectExtent l="19050" t="0" r="0" b="0"/>
            <wp:docPr id="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020185" cy="2965450"/>
                    </a:xfrm>
                    <a:prstGeom prst="rect">
                      <a:avLst/>
                    </a:prstGeom>
                    <a:noFill/>
                    <a:ln w="9525">
                      <a:noFill/>
                      <a:miter lim="800000"/>
                      <a:headEnd/>
                      <a:tailEnd/>
                    </a:ln>
                  </pic:spPr>
                </pic:pic>
              </a:graphicData>
            </a:graphic>
          </wp:inline>
        </w:drawing>
      </w:r>
    </w:p>
    <w:p w:rsidR="00301E2E" w:rsidRPr="00426B2B" w:rsidRDefault="00301E2E"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4. ábra. Talajreakció erő-idő görbe félguggolás helyzetéből felugorva. A szaggatott egyenes vonal az erőkifejlődés meredekségét jelzi. Más megközelítésben</w:t>
      </w:r>
      <w:r w:rsidR="007D5444" w:rsidRPr="00426B2B">
        <w:rPr>
          <w:rFonts w:ascii="Times New Roman" w:hAnsi="Times New Roman" w:cs="Times New Roman"/>
          <w:sz w:val="24"/>
          <w:szCs w:val="24"/>
        </w:rPr>
        <w:t xml:space="preserve"> a súlypont gyorsulását jelzi. Minél meredekebb az egyenes, annál nagyobb a súlypont gyorsulása (rajtgyorsaság).</w:t>
      </w:r>
    </w:p>
    <w:p w:rsidR="009F3A51" w:rsidRPr="00426B2B" w:rsidRDefault="005224E8"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Az ízületi hajlítással-nyújtással végrehajtott ugrásnál az erőcsúcs utáni erővisszaesés meredekségét kell meghatározni (</w:t>
      </w:r>
      <w:r w:rsidR="007D5444" w:rsidRPr="00426B2B">
        <w:rPr>
          <w:rFonts w:ascii="Times New Roman" w:hAnsi="Times New Roman" w:cs="Times New Roman"/>
          <w:sz w:val="24"/>
          <w:szCs w:val="24"/>
        </w:rPr>
        <w:t xml:space="preserve">5. </w:t>
      </w:r>
      <w:r w:rsidRPr="00426B2B">
        <w:rPr>
          <w:rFonts w:ascii="Times New Roman" w:hAnsi="Times New Roman" w:cs="Times New Roman"/>
          <w:sz w:val="24"/>
          <w:szCs w:val="24"/>
        </w:rPr>
        <w:t xml:space="preserve">ábra). </w:t>
      </w:r>
    </w:p>
    <w:p w:rsidR="009F3A51" w:rsidRPr="00426B2B" w:rsidRDefault="009F3A51" w:rsidP="00426B2B">
      <w:pPr>
        <w:spacing w:line="360" w:lineRule="auto"/>
        <w:jc w:val="center"/>
        <w:rPr>
          <w:rFonts w:ascii="Times New Roman" w:hAnsi="Times New Roman" w:cs="Times New Roman"/>
          <w:sz w:val="24"/>
          <w:szCs w:val="24"/>
        </w:rPr>
      </w:pPr>
      <w:r w:rsidRPr="00426B2B">
        <w:rPr>
          <w:rFonts w:ascii="Times New Roman" w:hAnsi="Times New Roman" w:cs="Times New Roman"/>
          <w:noProof/>
          <w:sz w:val="24"/>
          <w:szCs w:val="24"/>
          <w:lang w:eastAsia="hu-HU"/>
        </w:rPr>
        <w:lastRenderedPageBreak/>
        <w:drawing>
          <wp:inline distT="0" distB="0" distL="0" distR="0">
            <wp:extent cx="4209415" cy="2948940"/>
            <wp:effectExtent l="19050" t="0" r="635" b="0"/>
            <wp:docPr id="9"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4209415" cy="2948940"/>
                    </a:xfrm>
                    <a:prstGeom prst="rect">
                      <a:avLst/>
                    </a:prstGeom>
                    <a:noFill/>
                    <a:ln w="9525">
                      <a:noFill/>
                      <a:miter lim="800000"/>
                      <a:headEnd/>
                      <a:tailEnd/>
                    </a:ln>
                  </pic:spPr>
                </pic:pic>
              </a:graphicData>
            </a:graphic>
          </wp:inline>
        </w:drawing>
      </w:r>
    </w:p>
    <w:p w:rsidR="007D5444" w:rsidRPr="00426B2B" w:rsidRDefault="009F3A51"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5. ábra.</w:t>
      </w:r>
      <w:r w:rsidR="007D5444" w:rsidRPr="00426B2B">
        <w:rPr>
          <w:rFonts w:ascii="Times New Roman" w:hAnsi="Times New Roman" w:cs="Times New Roman"/>
          <w:sz w:val="24"/>
          <w:szCs w:val="24"/>
        </w:rPr>
        <w:t xml:space="preserve"> Talajreakció erő-idő görbe az állásból induló ízületi hajlítás utáni</w:t>
      </w:r>
      <w:r w:rsidR="005C242C" w:rsidRPr="00426B2B">
        <w:rPr>
          <w:rFonts w:ascii="Times New Roman" w:hAnsi="Times New Roman" w:cs="Times New Roman"/>
          <w:sz w:val="24"/>
          <w:szCs w:val="24"/>
        </w:rPr>
        <w:t xml:space="preserve"> ízületi nyújtással végrehajtott függőleges felugrásnál.</w:t>
      </w:r>
      <w:r w:rsidR="007D5444" w:rsidRPr="00426B2B">
        <w:rPr>
          <w:rFonts w:ascii="Times New Roman" w:hAnsi="Times New Roman" w:cs="Times New Roman"/>
          <w:sz w:val="24"/>
          <w:szCs w:val="24"/>
        </w:rPr>
        <w:t xml:space="preserve"> A szaggatott egyenes vonal az erő</w:t>
      </w:r>
      <w:r w:rsidR="005C242C" w:rsidRPr="00426B2B">
        <w:rPr>
          <w:rFonts w:ascii="Times New Roman" w:hAnsi="Times New Roman" w:cs="Times New Roman"/>
          <w:sz w:val="24"/>
          <w:szCs w:val="24"/>
        </w:rPr>
        <w:t>csökkenés</w:t>
      </w:r>
      <w:r w:rsidR="007D5444" w:rsidRPr="00426B2B">
        <w:rPr>
          <w:rFonts w:ascii="Times New Roman" w:hAnsi="Times New Roman" w:cs="Times New Roman"/>
          <w:sz w:val="24"/>
          <w:szCs w:val="24"/>
        </w:rPr>
        <w:t xml:space="preserve"> meredekségét jelzi. Minél </w:t>
      </w:r>
      <w:r w:rsidR="005C242C" w:rsidRPr="00426B2B">
        <w:rPr>
          <w:rFonts w:ascii="Times New Roman" w:hAnsi="Times New Roman" w:cs="Times New Roman"/>
          <w:sz w:val="24"/>
          <w:szCs w:val="24"/>
        </w:rPr>
        <w:t xml:space="preserve">kevésbé </w:t>
      </w:r>
      <w:r w:rsidR="007D5444" w:rsidRPr="00426B2B">
        <w:rPr>
          <w:rFonts w:ascii="Times New Roman" w:hAnsi="Times New Roman" w:cs="Times New Roman"/>
          <w:sz w:val="24"/>
          <w:szCs w:val="24"/>
        </w:rPr>
        <w:t>merede</w:t>
      </w:r>
      <w:r w:rsidR="005C242C" w:rsidRPr="00426B2B">
        <w:rPr>
          <w:rFonts w:ascii="Times New Roman" w:hAnsi="Times New Roman" w:cs="Times New Roman"/>
          <w:sz w:val="24"/>
          <w:szCs w:val="24"/>
        </w:rPr>
        <w:t>k</w:t>
      </w:r>
      <w:r w:rsidR="007D5444" w:rsidRPr="00426B2B">
        <w:rPr>
          <w:rFonts w:ascii="Times New Roman" w:hAnsi="Times New Roman" w:cs="Times New Roman"/>
          <w:sz w:val="24"/>
          <w:szCs w:val="24"/>
        </w:rPr>
        <w:t xml:space="preserve"> az egyenes, annál nagyobb a súlypont gyorsulása </w:t>
      </w:r>
      <w:r w:rsidR="005C242C" w:rsidRPr="00426B2B">
        <w:rPr>
          <w:rFonts w:ascii="Times New Roman" w:hAnsi="Times New Roman" w:cs="Times New Roman"/>
          <w:sz w:val="24"/>
          <w:szCs w:val="24"/>
        </w:rPr>
        <w:t>az ízületek kinyújtása alatt</w:t>
      </w:r>
      <w:r w:rsidR="007D5444" w:rsidRPr="00426B2B">
        <w:rPr>
          <w:rFonts w:ascii="Times New Roman" w:hAnsi="Times New Roman" w:cs="Times New Roman"/>
          <w:sz w:val="24"/>
          <w:szCs w:val="24"/>
        </w:rPr>
        <w:t>.</w:t>
      </w:r>
    </w:p>
    <w:p w:rsidR="009F3A51" w:rsidRPr="00426B2B" w:rsidRDefault="009F3A51" w:rsidP="00426B2B">
      <w:pPr>
        <w:spacing w:line="360" w:lineRule="auto"/>
        <w:jc w:val="both"/>
        <w:rPr>
          <w:rFonts w:ascii="Times New Roman" w:hAnsi="Times New Roman" w:cs="Times New Roman"/>
          <w:sz w:val="24"/>
          <w:szCs w:val="24"/>
        </w:rPr>
      </w:pPr>
    </w:p>
    <w:p w:rsidR="005224E8" w:rsidRPr="00426B2B" w:rsidRDefault="005224E8"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Talán a legjobb mutatója a robbanékony erőnek a levegőben tartó</w:t>
      </w:r>
      <w:r w:rsidR="005B5B2A" w:rsidRPr="00426B2B">
        <w:rPr>
          <w:rFonts w:ascii="Times New Roman" w:hAnsi="Times New Roman" w:cs="Times New Roman"/>
          <w:sz w:val="24"/>
          <w:szCs w:val="24"/>
        </w:rPr>
        <w:t>zkodás idejének és a felugrás</w:t>
      </w:r>
      <w:r w:rsidRPr="00426B2B">
        <w:rPr>
          <w:rFonts w:ascii="Times New Roman" w:hAnsi="Times New Roman" w:cs="Times New Roman"/>
          <w:sz w:val="24"/>
          <w:szCs w:val="24"/>
        </w:rPr>
        <w:t xml:space="preserve"> idejének a hányadosa</w:t>
      </w:r>
      <w:r w:rsidR="005B5B2A" w:rsidRPr="00426B2B">
        <w:rPr>
          <w:rFonts w:ascii="Times New Roman" w:hAnsi="Times New Roman" w:cs="Times New Roman"/>
          <w:sz w:val="24"/>
          <w:szCs w:val="24"/>
        </w:rPr>
        <w:t xml:space="preserve"> (6. ábra)</w:t>
      </w:r>
      <w:r w:rsidRPr="00426B2B">
        <w:rPr>
          <w:rFonts w:ascii="Times New Roman" w:hAnsi="Times New Roman" w:cs="Times New Roman"/>
          <w:sz w:val="24"/>
          <w:szCs w:val="24"/>
        </w:rPr>
        <w:t xml:space="preserve">. Ennek méréséhez erőmérő platformra vagy kontaktszőnyegre van szükség. Mindkét eszköz esetében a két idő megmérhető.  </w:t>
      </w:r>
    </w:p>
    <w:p w:rsidR="005B5B2A" w:rsidRPr="00426B2B" w:rsidRDefault="005B5B2A" w:rsidP="00426B2B">
      <w:pPr>
        <w:spacing w:line="360" w:lineRule="auto"/>
        <w:jc w:val="center"/>
        <w:rPr>
          <w:rFonts w:ascii="Times New Roman" w:hAnsi="Times New Roman" w:cs="Times New Roman"/>
          <w:sz w:val="24"/>
          <w:szCs w:val="24"/>
        </w:rPr>
      </w:pPr>
      <w:r w:rsidRPr="00426B2B">
        <w:rPr>
          <w:rFonts w:ascii="Times New Roman" w:hAnsi="Times New Roman" w:cs="Times New Roman"/>
          <w:noProof/>
          <w:sz w:val="24"/>
          <w:szCs w:val="24"/>
          <w:lang w:eastAsia="hu-HU"/>
        </w:rPr>
        <w:drawing>
          <wp:inline distT="0" distB="0" distL="0" distR="0">
            <wp:extent cx="4514215" cy="3533775"/>
            <wp:effectExtent l="19050" t="0" r="635" b="0"/>
            <wp:docPr id="10"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514215" cy="3533775"/>
                    </a:xfrm>
                    <a:prstGeom prst="rect">
                      <a:avLst/>
                    </a:prstGeom>
                    <a:noFill/>
                    <a:ln w="9525">
                      <a:noFill/>
                      <a:miter lim="800000"/>
                      <a:headEnd/>
                      <a:tailEnd/>
                    </a:ln>
                  </pic:spPr>
                </pic:pic>
              </a:graphicData>
            </a:graphic>
          </wp:inline>
        </w:drawing>
      </w:r>
    </w:p>
    <w:p w:rsidR="005B5B2A" w:rsidRPr="00426B2B" w:rsidRDefault="005B5B2A" w:rsidP="00426B2B">
      <w:p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lastRenderedPageBreak/>
        <w:t>6. ábra</w:t>
      </w:r>
      <w:r w:rsidR="001E538A" w:rsidRPr="00426B2B">
        <w:rPr>
          <w:rFonts w:ascii="Times New Roman" w:hAnsi="Times New Roman" w:cs="Times New Roman"/>
          <w:sz w:val="24"/>
          <w:szCs w:val="24"/>
        </w:rPr>
        <w:t>. A felugrási (végrehatási, kontakt) idő akkor kezdődik, amikor a erő-idő görbén az erő csökkenni kezd és addig tart, míg az erő nullára esik vissza. A levegőben tartózkodási (repülési) idő az</w:t>
      </w:r>
      <w:r w:rsidR="00203832" w:rsidRPr="00426B2B">
        <w:rPr>
          <w:rFonts w:ascii="Times New Roman" w:hAnsi="Times New Roman" w:cs="Times New Roman"/>
          <w:sz w:val="24"/>
          <w:szCs w:val="24"/>
        </w:rPr>
        <w:t>t az</w:t>
      </w:r>
      <w:r w:rsidR="001E538A" w:rsidRPr="00426B2B">
        <w:rPr>
          <w:rFonts w:ascii="Times New Roman" w:hAnsi="Times New Roman" w:cs="Times New Roman"/>
          <w:sz w:val="24"/>
          <w:szCs w:val="24"/>
        </w:rPr>
        <w:t xml:space="preserve"> időtartamot jelöl</w:t>
      </w:r>
      <w:r w:rsidR="00203832" w:rsidRPr="00426B2B">
        <w:rPr>
          <w:rFonts w:ascii="Times New Roman" w:hAnsi="Times New Roman" w:cs="Times New Roman"/>
          <w:sz w:val="24"/>
          <w:szCs w:val="24"/>
        </w:rPr>
        <w:t xml:space="preserve">i, amikor az erőplatón erőt nem tudunk mérni, azaz erő nulla. Más szavakkal ez az időtartam a talaj elhagyással kezdődik és a talajra történő visszaérkezéssel végződik. </w:t>
      </w:r>
    </w:p>
    <w:p w:rsidR="00C55421" w:rsidRPr="00426B2B" w:rsidRDefault="00C55421" w:rsidP="00426B2B">
      <w:pPr>
        <w:spacing w:line="360" w:lineRule="auto"/>
        <w:jc w:val="both"/>
        <w:rPr>
          <w:rFonts w:ascii="Times New Roman" w:hAnsi="Times New Roman" w:cs="Times New Roman"/>
          <w:b/>
          <w:sz w:val="24"/>
          <w:szCs w:val="24"/>
        </w:rPr>
      </w:pPr>
    </w:p>
    <w:p w:rsidR="005224E8" w:rsidRPr="00426B2B" w:rsidRDefault="005224E8" w:rsidP="00426B2B">
      <w:pPr>
        <w:spacing w:line="360" w:lineRule="auto"/>
        <w:jc w:val="both"/>
        <w:rPr>
          <w:rFonts w:ascii="Times New Roman" w:hAnsi="Times New Roman" w:cs="Times New Roman"/>
          <w:b/>
          <w:sz w:val="24"/>
          <w:szCs w:val="24"/>
        </w:rPr>
      </w:pPr>
      <w:r w:rsidRPr="00426B2B">
        <w:rPr>
          <w:rFonts w:ascii="Times New Roman" w:hAnsi="Times New Roman" w:cs="Times New Roman"/>
          <w:b/>
          <w:sz w:val="24"/>
          <w:szCs w:val="24"/>
        </w:rPr>
        <w:t>Gyorserő</w:t>
      </w:r>
    </w:p>
    <w:p w:rsidR="005B5B2A" w:rsidRPr="00426B2B" w:rsidRDefault="005224E8"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 xml:space="preserve">A gyorserő </w:t>
      </w:r>
      <w:r w:rsidR="00203832" w:rsidRPr="00426B2B">
        <w:rPr>
          <w:rFonts w:ascii="Times New Roman" w:hAnsi="Times New Roman" w:cs="Times New Roman"/>
          <w:sz w:val="24"/>
          <w:szCs w:val="24"/>
        </w:rPr>
        <w:t xml:space="preserve">meghatározása </w:t>
      </w:r>
      <w:r w:rsidRPr="00426B2B">
        <w:rPr>
          <w:rFonts w:ascii="Times New Roman" w:hAnsi="Times New Roman" w:cs="Times New Roman"/>
          <w:sz w:val="24"/>
          <w:szCs w:val="24"/>
        </w:rPr>
        <w:t>abba</w:t>
      </w:r>
      <w:r w:rsidR="009656D0" w:rsidRPr="00426B2B">
        <w:rPr>
          <w:rFonts w:ascii="Times New Roman" w:hAnsi="Times New Roman" w:cs="Times New Roman"/>
          <w:sz w:val="24"/>
          <w:szCs w:val="24"/>
        </w:rPr>
        <w:t>n különbözik a robbanékonyerőétől</w:t>
      </w:r>
      <w:r w:rsidRPr="00426B2B">
        <w:rPr>
          <w:rFonts w:ascii="Times New Roman" w:hAnsi="Times New Roman" w:cs="Times New Roman"/>
          <w:sz w:val="24"/>
          <w:szCs w:val="24"/>
        </w:rPr>
        <w:t xml:space="preserve">, </w:t>
      </w:r>
      <w:r w:rsidR="005B5B2A" w:rsidRPr="00426B2B">
        <w:rPr>
          <w:rFonts w:ascii="Times New Roman" w:hAnsi="Times New Roman" w:cs="Times New Roman"/>
          <w:sz w:val="24"/>
          <w:szCs w:val="24"/>
        </w:rPr>
        <w:t>hogy ebben az esetben egy bizonyos nagyságú súly</w:t>
      </w:r>
      <w:r w:rsidR="00226F02" w:rsidRPr="00426B2B">
        <w:rPr>
          <w:rFonts w:ascii="Times New Roman" w:hAnsi="Times New Roman" w:cs="Times New Roman"/>
          <w:sz w:val="24"/>
          <w:szCs w:val="24"/>
        </w:rPr>
        <w:t xml:space="preserve"> </w:t>
      </w:r>
      <w:r w:rsidRPr="00426B2B">
        <w:rPr>
          <w:rFonts w:ascii="Times New Roman" w:hAnsi="Times New Roman" w:cs="Times New Roman"/>
          <w:sz w:val="24"/>
          <w:szCs w:val="24"/>
        </w:rPr>
        <w:t>mozgatási sebe</w:t>
      </w:r>
      <w:r w:rsidR="009656D0" w:rsidRPr="00426B2B">
        <w:rPr>
          <w:rFonts w:ascii="Times New Roman" w:hAnsi="Times New Roman" w:cs="Times New Roman"/>
          <w:sz w:val="24"/>
          <w:szCs w:val="24"/>
        </w:rPr>
        <w:t>sségének a nagyságát mérjük és ez muattaja</w:t>
      </w:r>
      <w:r w:rsidR="005B5B2A" w:rsidRPr="00426B2B">
        <w:rPr>
          <w:rFonts w:ascii="Times New Roman" w:hAnsi="Times New Roman" w:cs="Times New Roman"/>
          <w:sz w:val="24"/>
          <w:szCs w:val="24"/>
        </w:rPr>
        <w:t xml:space="preserve"> meg</w:t>
      </w:r>
      <w:r w:rsidRPr="00426B2B">
        <w:rPr>
          <w:rFonts w:ascii="Times New Roman" w:hAnsi="Times New Roman" w:cs="Times New Roman"/>
          <w:sz w:val="24"/>
          <w:szCs w:val="24"/>
        </w:rPr>
        <w:t xml:space="preserve"> milyen szinten van a gyorserő. Ez súly bármekkora lehet, de célszerű az adott sportág követelményeihez igazodni</w:t>
      </w:r>
      <w:r w:rsidR="00226F02" w:rsidRPr="00426B2B">
        <w:rPr>
          <w:rFonts w:ascii="Times New Roman" w:hAnsi="Times New Roman" w:cs="Times New Roman"/>
          <w:sz w:val="24"/>
          <w:szCs w:val="24"/>
        </w:rPr>
        <w:t xml:space="preserve"> a súly megválasztásánál</w:t>
      </w:r>
      <w:r w:rsidRPr="00426B2B">
        <w:rPr>
          <w:rFonts w:ascii="Times New Roman" w:hAnsi="Times New Roman" w:cs="Times New Roman"/>
          <w:sz w:val="24"/>
          <w:szCs w:val="24"/>
        </w:rPr>
        <w:t>. Minthogy a súlynak súlyereje van</w:t>
      </w:r>
      <w:r w:rsidR="009656D0" w:rsidRPr="00426B2B">
        <w:rPr>
          <w:rFonts w:ascii="Times New Roman" w:hAnsi="Times New Roman" w:cs="Times New Roman"/>
          <w:sz w:val="24"/>
          <w:szCs w:val="24"/>
        </w:rPr>
        <w:t>,</w:t>
      </w:r>
      <w:r w:rsidRPr="00426B2B">
        <w:rPr>
          <w:rFonts w:ascii="Times New Roman" w:hAnsi="Times New Roman" w:cs="Times New Roman"/>
          <w:sz w:val="24"/>
          <w:szCs w:val="24"/>
        </w:rPr>
        <w:t xml:space="preserve"> és ismerjük a súly mozgatási sebességét (ez lehet a csúcssebesség vagy az átlagsebesség is), akkor kiszámítható a teljesítmény</w:t>
      </w:r>
      <w:r w:rsidR="005B5B2A" w:rsidRPr="00426B2B">
        <w:rPr>
          <w:rFonts w:ascii="Times New Roman" w:hAnsi="Times New Roman" w:cs="Times New Roman"/>
          <w:sz w:val="24"/>
          <w:szCs w:val="24"/>
        </w:rPr>
        <w:t xml:space="preserve"> (</w:t>
      </w:r>
      <w:r w:rsidR="009656D0" w:rsidRPr="00426B2B">
        <w:rPr>
          <w:rFonts w:ascii="Times New Roman" w:hAnsi="Times New Roman" w:cs="Times New Roman"/>
          <w:sz w:val="24"/>
          <w:szCs w:val="24"/>
        </w:rPr>
        <w:t xml:space="preserve">erő szorozva a sebességgel, </w:t>
      </w:r>
      <w:r w:rsidR="005B5B2A" w:rsidRPr="00426B2B">
        <w:rPr>
          <w:rFonts w:ascii="Times New Roman" w:hAnsi="Times New Roman" w:cs="Times New Roman"/>
          <w:sz w:val="24"/>
          <w:szCs w:val="24"/>
        </w:rPr>
        <w:t>P=F·v)</w:t>
      </w:r>
      <w:r w:rsidRPr="00426B2B">
        <w:rPr>
          <w:rFonts w:ascii="Times New Roman" w:hAnsi="Times New Roman" w:cs="Times New Roman"/>
          <w:sz w:val="24"/>
          <w:szCs w:val="24"/>
        </w:rPr>
        <w:t>. Tehát a gyorserőt a mechanikai teljesítménnyel lehet jól jellemezni. Nem véletlen, hogy az angol nyelvű irodalomban nem használják a gyorserő (quick vagy fast vagy rapid strength) terminológiát, a power (teljesí</w:t>
      </w:r>
      <w:r w:rsidR="005B5B2A" w:rsidRPr="00426B2B">
        <w:rPr>
          <w:rFonts w:ascii="Times New Roman" w:hAnsi="Times New Roman" w:cs="Times New Roman"/>
          <w:sz w:val="24"/>
          <w:szCs w:val="24"/>
        </w:rPr>
        <w:t xml:space="preserve">tmény) szó szolgál a gyorserő </w:t>
      </w:r>
      <w:r w:rsidRPr="00426B2B">
        <w:rPr>
          <w:rFonts w:ascii="Times New Roman" w:hAnsi="Times New Roman" w:cs="Times New Roman"/>
          <w:sz w:val="24"/>
          <w:szCs w:val="24"/>
        </w:rPr>
        <w:t>megnevezésére. Ez a teljesítmény azonban mindig csak egy adott súlyra és mozgatási útra jellemző. Ugyanis ha megnöveljük a mozgatási utat, akkor nagyobb mun</w:t>
      </w:r>
      <w:r w:rsidR="009656D0" w:rsidRPr="00426B2B">
        <w:rPr>
          <w:rFonts w:ascii="Times New Roman" w:hAnsi="Times New Roman" w:cs="Times New Roman"/>
          <w:sz w:val="24"/>
          <w:szCs w:val="24"/>
        </w:rPr>
        <w:t xml:space="preserve">kát kell végezni az izmoknak, és </w:t>
      </w:r>
      <w:r w:rsidR="005B5B2A" w:rsidRPr="00426B2B">
        <w:rPr>
          <w:rFonts w:ascii="Times New Roman" w:hAnsi="Times New Roman" w:cs="Times New Roman"/>
          <w:sz w:val="24"/>
          <w:szCs w:val="24"/>
        </w:rPr>
        <w:t>a mechanikai teljesítmény nagyobb lehet</w:t>
      </w:r>
      <w:r w:rsidRPr="00426B2B">
        <w:rPr>
          <w:rFonts w:ascii="Times New Roman" w:hAnsi="Times New Roman" w:cs="Times New Roman"/>
          <w:sz w:val="24"/>
          <w:szCs w:val="24"/>
        </w:rPr>
        <w:t>, mint rövid út alatt. Következésképpen, ha a gyorserő fejlődését akarjuk meghatározni az edzés folyamatában, akkor mindig ugyanazt a súlyt és ugyanazt a mozgatási utat kell választani. Ha különböző súlyokat választunk a különböző m</w:t>
      </w:r>
      <w:r w:rsidR="005B5B2A" w:rsidRPr="00426B2B">
        <w:rPr>
          <w:rFonts w:ascii="Times New Roman" w:hAnsi="Times New Roman" w:cs="Times New Roman"/>
          <w:sz w:val="24"/>
          <w:szCs w:val="24"/>
        </w:rPr>
        <w:t xml:space="preserve">érési alkalmakkor, akkor </w:t>
      </w:r>
      <w:r w:rsidRPr="00426B2B">
        <w:rPr>
          <w:rFonts w:ascii="Times New Roman" w:hAnsi="Times New Roman" w:cs="Times New Roman"/>
          <w:sz w:val="24"/>
          <w:szCs w:val="24"/>
        </w:rPr>
        <w:t xml:space="preserve">fals eredményt kapunk. Ez abból fakad, hogy különböző súlyokkal más és más mozgatási sebességet tudunk mérni még akkor is, ha minden esetben maximális erőbevetéssel végezzük a tesztgyakorlatot.  Ennek magyarázata abban rejlik, hogy az izomkontrakciók </w:t>
      </w:r>
      <w:r w:rsidR="005B0597" w:rsidRPr="00426B2B">
        <w:rPr>
          <w:rFonts w:ascii="Times New Roman" w:hAnsi="Times New Roman" w:cs="Times New Roman"/>
          <w:sz w:val="24"/>
          <w:szCs w:val="24"/>
        </w:rPr>
        <w:t xml:space="preserve">alatt mért </w:t>
      </w:r>
      <w:r w:rsidRPr="00426B2B">
        <w:rPr>
          <w:rFonts w:ascii="Times New Roman" w:hAnsi="Times New Roman" w:cs="Times New Roman"/>
          <w:sz w:val="24"/>
          <w:szCs w:val="24"/>
        </w:rPr>
        <w:t xml:space="preserve">erő és sebesség </w:t>
      </w:r>
      <w:r w:rsidR="005B5B2A" w:rsidRPr="00426B2B">
        <w:rPr>
          <w:rFonts w:ascii="Times New Roman" w:hAnsi="Times New Roman" w:cs="Times New Roman"/>
          <w:sz w:val="24"/>
          <w:szCs w:val="24"/>
        </w:rPr>
        <w:t xml:space="preserve">között egy jellegzetes kapcsolat van. </w:t>
      </w:r>
      <w:r w:rsidRPr="00426B2B">
        <w:rPr>
          <w:rFonts w:ascii="Times New Roman" w:hAnsi="Times New Roman" w:cs="Times New Roman"/>
          <w:sz w:val="24"/>
          <w:szCs w:val="24"/>
        </w:rPr>
        <w:t>Van egy olyan súlynagyság, amit már az izom nem tud elmozdítani. Ez a maximális erő. Elméletileg van egy olyan szituáció (légüres tér), amikor a sebesség maximális, de nincs erő. Mivel a teljesítmény az erő (a mozgatott súly súlyereje) és a mozgatási sebesség szorzata, belátható, hogy a két szélső esetben az izom nem ad le mechanikai teljesítményt, viszont van egy súlynagyság, amivel a legna</w:t>
      </w:r>
      <w:r w:rsidR="005B5B2A" w:rsidRPr="00426B2B">
        <w:rPr>
          <w:rFonts w:ascii="Times New Roman" w:hAnsi="Times New Roman" w:cs="Times New Roman"/>
          <w:sz w:val="24"/>
          <w:szCs w:val="24"/>
        </w:rPr>
        <w:t>gyobb teljesítmény produkálható (</w:t>
      </w:r>
      <w:r w:rsidR="009F2DAA" w:rsidRPr="00426B2B">
        <w:rPr>
          <w:rFonts w:ascii="Times New Roman" w:hAnsi="Times New Roman" w:cs="Times New Roman"/>
          <w:sz w:val="24"/>
          <w:szCs w:val="24"/>
        </w:rPr>
        <w:t xml:space="preserve">7. </w:t>
      </w:r>
      <w:r w:rsidR="005B5B2A" w:rsidRPr="00426B2B">
        <w:rPr>
          <w:rFonts w:ascii="Times New Roman" w:hAnsi="Times New Roman" w:cs="Times New Roman"/>
          <w:sz w:val="24"/>
          <w:szCs w:val="24"/>
        </w:rPr>
        <w:t xml:space="preserve">ábra). </w:t>
      </w:r>
    </w:p>
    <w:p w:rsidR="005B5B2A" w:rsidRPr="00426B2B" w:rsidRDefault="009F2DAA" w:rsidP="00426B2B">
      <w:pPr>
        <w:spacing w:line="360" w:lineRule="auto"/>
        <w:jc w:val="center"/>
        <w:rPr>
          <w:rFonts w:ascii="Times New Roman" w:hAnsi="Times New Roman" w:cs="Times New Roman"/>
          <w:sz w:val="24"/>
          <w:szCs w:val="24"/>
        </w:rPr>
      </w:pPr>
      <w:r w:rsidRPr="00426B2B">
        <w:rPr>
          <w:rFonts w:ascii="Times New Roman" w:hAnsi="Times New Roman" w:cs="Times New Roman"/>
          <w:noProof/>
          <w:sz w:val="24"/>
          <w:szCs w:val="24"/>
          <w:lang w:eastAsia="hu-HU"/>
        </w:rPr>
        <w:lastRenderedPageBreak/>
        <w:drawing>
          <wp:inline distT="0" distB="0" distL="0" distR="0">
            <wp:extent cx="4349750" cy="4588510"/>
            <wp:effectExtent l="19050" t="0" r="0" b="0"/>
            <wp:docPr id="11"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349750" cy="4588510"/>
                    </a:xfrm>
                    <a:prstGeom prst="rect">
                      <a:avLst/>
                    </a:prstGeom>
                    <a:noFill/>
                    <a:ln w="9525">
                      <a:noFill/>
                      <a:miter lim="800000"/>
                      <a:headEnd/>
                      <a:tailEnd/>
                    </a:ln>
                  </pic:spPr>
                </pic:pic>
              </a:graphicData>
            </a:graphic>
          </wp:inline>
        </w:drawing>
      </w:r>
    </w:p>
    <w:p w:rsidR="009F2DAA" w:rsidRPr="00426B2B" w:rsidRDefault="009F2DAA" w:rsidP="00426B2B">
      <w:p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7. ábra.</w:t>
      </w:r>
      <w:r w:rsidR="005B0597" w:rsidRPr="00426B2B">
        <w:rPr>
          <w:rFonts w:ascii="Times New Roman" w:hAnsi="Times New Roman" w:cs="Times New Roman"/>
          <w:sz w:val="24"/>
          <w:szCs w:val="24"/>
        </w:rPr>
        <w:t xml:space="preserve"> Az izom erő-sebesség (hiperbola), teljesítmény-sebesség (</w:t>
      </w:r>
      <w:r w:rsidR="00723114" w:rsidRPr="00426B2B">
        <w:rPr>
          <w:rFonts w:ascii="Times New Roman" w:hAnsi="Times New Roman" w:cs="Times New Roman"/>
          <w:sz w:val="24"/>
          <w:szCs w:val="24"/>
        </w:rPr>
        <w:t>p</w:t>
      </w:r>
      <w:r w:rsidR="005B0597" w:rsidRPr="00426B2B">
        <w:rPr>
          <w:rFonts w:ascii="Times New Roman" w:hAnsi="Times New Roman" w:cs="Times New Roman"/>
          <w:sz w:val="24"/>
          <w:szCs w:val="24"/>
        </w:rPr>
        <w:t>arabola)</w:t>
      </w:r>
      <w:r w:rsidR="00723114" w:rsidRPr="00426B2B">
        <w:rPr>
          <w:rFonts w:ascii="Times New Roman" w:hAnsi="Times New Roman" w:cs="Times New Roman"/>
          <w:sz w:val="24"/>
          <w:szCs w:val="24"/>
        </w:rPr>
        <w:t xml:space="preserve"> </w:t>
      </w:r>
      <w:r w:rsidR="005B0597" w:rsidRPr="00426B2B">
        <w:rPr>
          <w:rFonts w:ascii="Times New Roman" w:hAnsi="Times New Roman" w:cs="Times New Roman"/>
          <w:sz w:val="24"/>
          <w:szCs w:val="24"/>
        </w:rPr>
        <w:t>görbéi</w:t>
      </w:r>
      <w:r w:rsidR="00723114" w:rsidRPr="00426B2B">
        <w:rPr>
          <w:rFonts w:ascii="Times New Roman" w:hAnsi="Times New Roman" w:cs="Times New Roman"/>
          <w:sz w:val="24"/>
          <w:szCs w:val="24"/>
        </w:rPr>
        <w:t xml:space="preserve">. </w:t>
      </w:r>
      <w:r w:rsidR="005B0597" w:rsidRPr="00426B2B">
        <w:rPr>
          <w:rFonts w:ascii="Times New Roman" w:hAnsi="Times New Roman" w:cs="Times New Roman"/>
          <w:sz w:val="24"/>
          <w:szCs w:val="24"/>
        </w:rPr>
        <w:t xml:space="preserve"> </w:t>
      </w:r>
    </w:p>
    <w:p w:rsidR="00723114" w:rsidRPr="00426B2B" w:rsidRDefault="005224E8" w:rsidP="00426B2B">
      <w:p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 xml:space="preserve"> </w:t>
      </w:r>
    </w:p>
    <w:p w:rsidR="005224E8" w:rsidRPr="00426B2B" w:rsidRDefault="005224E8"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Az izom erőkifejtése és a mozgás sebessége között a kapcsolat nem lineáris, ezért az a súly, amivel a legnagyobb mechanikai teljesítmény elérhető, kisebb, mint a maximális erő ötven százaléka. A jellegzetes erő-sebesség kapcsolatból adódóan az a súly, amivel az úgynevezett csúcsteljesítmény elérhető</w:t>
      </w:r>
      <w:r w:rsidR="00723114" w:rsidRPr="00426B2B">
        <w:rPr>
          <w:rFonts w:ascii="Times New Roman" w:hAnsi="Times New Roman" w:cs="Times New Roman"/>
          <w:sz w:val="24"/>
          <w:szCs w:val="24"/>
        </w:rPr>
        <w:t>,</w:t>
      </w:r>
      <w:r w:rsidRPr="00426B2B">
        <w:rPr>
          <w:rFonts w:ascii="Times New Roman" w:hAnsi="Times New Roman" w:cs="Times New Roman"/>
          <w:sz w:val="24"/>
          <w:szCs w:val="24"/>
        </w:rPr>
        <w:t xml:space="preserve"> a maximális erő 20-40 százaléka közé esik. Ez meglehetősen tág határokat jelent és egyben azt is mutatja, hogy az edzéssel jól változtatható az erő-sebesség görbe alakja (görbültsége) (</w:t>
      </w:r>
      <w:r w:rsidR="00DB4BC0" w:rsidRPr="00426B2B">
        <w:rPr>
          <w:rFonts w:ascii="Times New Roman" w:hAnsi="Times New Roman" w:cs="Times New Roman"/>
          <w:sz w:val="24"/>
          <w:szCs w:val="24"/>
        </w:rPr>
        <w:t xml:space="preserve">8. </w:t>
      </w:r>
      <w:r w:rsidRPr="00426B2B">
        <w:rPr>
          <w:rFonts w:ascii="Times New Roman" w:hAnsi="Times New Roman" w:cs="Times New Roman"/>
          <w:sz w:val="24"/>
          <w:szCs w:val="24"/>
        </w:rPr>
        <w:t>ábra)</w:t>
      </w:r>
      <w:r w:rsidR="00321A35" w:rsidRPr="00426B2B">
        <w:rPr>
          <w:rFonts w:ascii="Times New Roman" w:hAnsi="Times New Roman" w:cs="Times New Roman"/>
          <w:sz w:val="24"/>
          <w:szCs w:val="24"/>
        </w:rPr>
        <w:t>, amely komplexen mutatja az erőképességek változását az alkalmazott erőedzések következményeként.</w:t>
      </w:r>
    </w:p>
    <w:p w:rsidR="009F2DAA" w:rsidRPr="00426B2B" w:rsidRDefault="00DB4BC0" w:rsidP="00426B2B">
      <w:pPr>
        <w:spacing w:line="360" w:lineRule="auto"/>
        <w:jc w:val="center"/>
        <w:rPr>
          <w:rFonts w:ascii="Times New Roman" w:hAnsi="Times New Roman" w:cs="Times New Roman"/>
          <w:sz w:val="24"/>
          <w:szCs w:val="24"/>
        </w:rPr>
      </w:pPr>
      <w:r w:rsidRPr="00426B2B">
        <w:rPr>
          <w:rFonts w:ascii="Times New Roman" w:hAnsi="Times New Roman" w:cs="Times New Roman"/>
          <w:noProof/>
          <w:sz w:val="24"/>
          <w:szCs w:val="24"/>
          <w:lang w:eastAsia="hu-HU"/>
        </w:rPr>
        <w:lastRenderedPageBreak/>
        <w:drawing>
          <wp:inline distT="0" distB="0" distL="0" distR="0">
            <wp:extent cx="5758180" cy="2940685"/>
            <wp:effectExtent l="19050" t="0" r="0" b="0"/>
            <wp:docPr id="12"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758180" cy="2940685"/>
                    </a:xfrm>
                    <a:prstGeom prst="rect">
                      <a:avLst/>
                    </a:prstGeom>
                    <a:noFill/>
                    <a:ln w="9525">
                      <a:noFill/>
                      <a:miter lim="800000"/>
                      <a:headEnd/>
                      <a:tailEnd/>
                    </a:ln>
                  </pic:spPr>
                </pic:pic>
              </a:graphicData>
            </a:graphic>
          </wp:inline>
        </w:drawing>
      </w:r>
    </w:p>
    <w:p w:rsidR="00DB4BC0" w:rsidRPr="00426B2B" w:rsidRDefault="00DB4BC0" w:rsidP="00426B2B">
      <w:p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8. ábra</w:t>
      </w:r>
      <w:r w:rsidR="00723114" w:rsidRPr="00426B2B">
        <w:rPr>
          <w:rFonts w:ascii="Times New Roman" w:hAnsi="Times New Roman" w:cs="Times New Roman"/>
          <w:sz w:val="24"/>
          <w:szCs w:val="24"/>
        </w:rPr>
        <w:t xml:space="preserve">. </w:t>
      </w:r>
      <w:r w:rsidR="00AE26E4" w:rsidRPr="00426B2B">
        <w:rPr>
          <w:rFonts w:ascii="Times New Roman" w:hAnsi="Times New Roman" w:cs="Times New Roman"/>
          <w:sz w:val="24"/>
          <w:szCs w:val="24"/>
        </w:rPr>
        <w:t xml:space="preserve">A bal oldali erő-sebesség görbe íveltebb, mint a jobb oldali és ezért a csúcsteljesítmény kisebb, amit kisebb súllyal tud teljesíteni. </w:t>
      </w:r>
    </w:p>
    <w:p w:rsidR="00AE26E4" w:rsidRPr="00426B2B" w:rsidRDefault="00AE26E4" w:rsidP="00426B2B">
      <w:pPr>
        <w:spacing w:line="360" w:lineRule="auto"/>
        <w:jc w:val="both"/>
        <w:rPr>
          <w:rFonts w:ascii="Times New Roman" w:hAnsi="Times New Roman" w:cs="Times New Roman"/>
          <w:b/>
          <w:sz w:val="24"/>
          <w:szCs w:val="24"/>
        </w:rPr>
      </w:pPr>
    </w:p>
    <w:p w:rsidR="00A870AD" w:rsidRPr="00426B2B" w:rsidRDefault="00BD11C0" w:rsidP="00426B2B">
      <w:pPr>
        <w:spacing w:line="360" w:lineRule="auto"/>
        <w:jc w:val="both"/>
        <w:rPr>
          <w:rFonts w:ascii="Times New Roman" w:hAnsi="Times New Roman" w:cs="Times New Roman"/>
          <w:b/>
          <w:sz w:val="24"/>
          <w:szCs w:val="24"/>
        </w:rPr>
      </w:pPr>
      <w:r w:rsidRPr="00426B2B">
        <w:rPr>
          <w:rFonts w:ascii="Times New Roman" w:hAnsi="Times New Roman" w:cs="Times New Roman"/>
          <w:b/>
          <w:sz w:val="24"/>
          <w:szCs w:val="24"/>
        </w:rPr>
        <w:t>Á</w:t>
      </w:r>
      <w:r w:rsidR="00A870AD" w:rsidRPr="00426B2B">
        <w:rPr>
          <w:rFonts w:ascii="Times New Roman" w:hAnsi="Times New Roman" w:cs="Times New Roman"/>
          <w:b/>
          <w:sz w:val="24"/>
          <w:szCs w:val="24"/>
        </w:rPr>
        <w:t>llóképesség</w:t>
      </w:r>
      <w:r w:rsidRPr="00426B2B">
        <w:rPr>
          <w:rFonts w:ascii="Times New Roman" w:hAnsi="Times New Roman" w:cs="Times New Roman"/>
          <w:b/>
          <w:sz w:val="24"/>
          <w:szCs w:val="24"/>
        </w:rPr>
        <w:t xml:space="preserve"> erő</w:t>
      </w:r>
    </w:p>
    <w:p w:rsidR="00226F02" w:rsidRPr="00426B2B" w:rsidRDefault="00BD11C0"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Ennek az erőképességnek is több értelmezése van. A hagyományos értelmezése szerint az állóképességi erő</w:t>
      </w:r>
      <w:r w:rsidR="00AE26E4" w:rsidRPr="00426B2B">
        <w:rPr>
          <w:rFonts w:ascii="Times New Roman" w:hAnsi="Times New Roman" w:cs="Times New Roman"/>
          <w:sz w:val="24"/>
          <w:szCs w:val="24"/>
        </w:rPr>
        <w:t xml:space="preserve"> kis vagy közepes súlyokkal</w:t>
      </w:r>
      <w:r w:rsidRPr="00426B2B">
        <w:rPr>
          <w:rFonts w:ascii="Times New Roman" w:hAnsi="Times New Roman" w:cs="Times New Roman"/>
          <w:sz w:val="24"/>
          <w:szCs w:val="24"/>
        </w:rPr>
        <w:t>, közepes intenzitással végzett munka időtartama</w:t>
      </w:r>
      <w:r w:rsidR="00AE26E4" w:rsidRPr="00426B2B">
        <w:rPr>
          <w:rFonts w:ascii="Times New Roman" w:hAnsi="Times New Roman" w:cs="Times New Roman"/>
          <w:sz w:val="24"/>
          <w:szCs w:val="24"/>
        </w:rPr>
        <w:t>, amit</w:t>
      </w:r>
      <w:r w:rsidRPr="00426B2B">
        <w:rPr>
          <w:rFonts w:ascii="Times New Roman" w:hAnsi="Times New Roman" w:cs="Times New Roman"/>
          <w:sz w:val="24"/>
          <w:szCs w:val="24"/>
        </w:rPr>
        <w:t xml:space="preserve"> erővisszaesés nélkül</w:t>
      </w:r>
      <w:r w:rsidR="00AE26E4" w:rsidRPr="00426B2B">
        <w:rPr>
          <w:rFonts w:ascii="Times New Roman" w:hAnsi="Times New Roman" w:cs="Times New Roman"/>
          <w:sz w:val="24"/>
          <w:szCs w:val="24"/>
        </w:rPr>
        <w:t xml:space="preserve"> tud teljesíteni a sportoló</w:t>
      </w:r>
      <w:r w:rsidRPr="00426B2B">
        <w:rPr>
          <w:rFonts w:ascii="Times New Roman" w:hAnsi="Times New Roman" w:cs="Times New Roman"/>
          <w:sz w:val="24"/>
          <w:szCs w:val="24"/>
        </w:rPr>
        <w:t xml:space="preserve">. Ennek értelmében a munkavégzés ideje az a mutató, amellyel jellemezni lehet az </w:t>
      </w:r>
      <w:r w:rsidR="009B4967" w:rsidRPr="00426B2B">
        <w:rPr>
          <w:rFonts w:ascii="Times New Roman" w:hAnsi="Times New Roman" w:cs="Times New Roman"/>
          <w:sz w:val="24"/>
          <w:szCs w:val="24"/>
        </w:rPr>
        <w:t xml:space="preserve">állóképességi erőt. Az esetek többségében dinamikus erőkifejtés során határozzák meg az állóképesség erő szintjét, </w:t>
      </w:r>
      <w:r w:rsidR="00E65B19" w:rsidRPr="00426B2B">
        <w:rPr>
          <w:rFonts w:ascii="Times New Roman" w:hAnsi="Times New Roman" w:cs="Times New Roman"/>
          <w:sz w:val="24"/>
          <w:szCs w:val="24"/>
        </w:rPr>
        <w:t>de izometriás kontrakciók alatt meg lehet is határozni</w:t>
      </w:r>
      <w:r w:rsidR="009B4967" w:rsidRPr="00426B2B">
        <w:rPr>
          <w:rFonts w:ascii="Times New Roman" w:hAnsi="Times New Roman" w:cs="Times New Roman"/>
          <w:sz w:val="24"/>
          <w:szCs w:val="24"/>
        </w:rPr>
        <w:t>. Ebben az esetben</w:t>
      </w:r>
      <w:r w:rsidR="00EE49C7" w:rsidRPr="00426B2B">
        <w:rPr>
          <w:rFonts w:ascii="Times New Roman" w:hAnsi="Times New Roman" w:cs="Times New Roman"/>
          <w:sz w:val="24"/>
          <w:szCs w:val="24"/>
        </w:rPr>
        <w:t xml:space="preserve"> a maximális erő bizonyos százalékának fenntartásának idejével lehet jellemezni ezt az erőképességet vagy sorozatban végrehajtott izometriás kontrakciók számával. Az utóbbi esetében rövid, nem maximális kontrakciókat végez a sportoló statikus körülmények alatt, a kontrakciók közötti rövid szünettel. Az ütemet metronómmal lehet beállítani. A kontrakciókat mindaddig kell folytatni, míg a beállított erőértéket el tudja érni a sportoló. Van egy másik változat is, amikor a kontrakciókat maximális erőkifejtéssel kezdi a sportoló és mindaddig végzi az erőkifejtést, ameddig az erő vissza nem esik a maximális erő bizonyos százalékára (pl. 50%-ra).</w:t>
      </w:r>
      <w:r w:rsidR="00E65B19" w:rsidRPr="00426B2B">
        <w:rPr>
          <w:rFonts w:ascii="Times New Roman" w:hAnsi="Times New Roman" w:cs="Times New Roman"/>
          <w:sz w:val="24"/>
          <w:szCs w:val="24"/>
        </w:rPr>
        <w:t xml:space="preserve"> Ezt nevezhetjük maximáliserő állóképességnek.. </w:t>
      </w:r>
      <w:r w:rsidR="00EE49C7" w:rsidRPr="00426B2B">
        <w:rPr>
          <w:rFonts w:ascii="Times New Roman" w:hAnsi="Times New Roman" w:cs="Times New Roman"/>
          <w:sz w:val="24"/>
          <w:szCs w:val="24"/>
        </w:rPr>
        <w:t xml:space="preserve"> Az állóképességi erő szintjének meghatározására </w:t>
      </w:r>
      <w:r w:rsidR="003B57DA" w:rsidRPr="00426B2B">
        <w:rPr>
          <w:rFonts w:ascii="Times New Roman" w:hAnsi="Times New Roman" w:cs="Times New Roman"/>
          <w:sz w:val="24"/>
          <w:szCs w:val="24"/>
        </w:rPr>
        <w:t xml:space="preserve">ebben az esetben </w:t>
      </w:r>
      <w:r w:rsidR="00EE49C7" w:rsidRPr="00426B2B">
        <w:rPr>
          <w:rFonts w:ascii="Times New Roman" w:hAnsi="Times New Roman" w:cs="Times New Roman"/>
          <w:sz w:val="24"/>
          <w:szCs w:val="24"/>
        </w:rPr>
        <w:t>két mutató áll rendelkezésre:</w:t>
      </w:r>
    </w:p>
    <w:p w:rsidR="00226F02" w:rsidRPr="00426B2B" w:rsidRDefault="00226F02" w:rsidP="00426B2B">
      <w:p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 xml:space="preserve"> 1.</w:t>
      </w:r>
      <w:r w:rsidR="003B57DA" w:rsidRPr="00426B2B">
        <w:rPr>
          <w:rFonts w:ascii="Times New Roman" w:hAnsi="Times New Roman" w:cs="Times New Roman"/>
          <w:sz w:val="24"/>
          <w:szCs w:val="24"/>
        </w:rPr>
        <w:t xml:space="preserve"> a kontrakciók száma,</w:t>
      </w:r>
    </w:p>
    <w:p w:rsidR="00BD11C0" w:rsidRPr="00426B2B" w:rsidRDefault="00226F02" w:rsidP="00426B2B">
      <w:p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2.</w:t>
      </w:r>
      <w:r w:rsidR="00EE49C7" w:rsidRPr="00426B2B">
        <w:rPr>
          <w:rFonts w:ascii="Times New Roman" w:hAnsi="Times New Roman" w:cs="Times New Roman"/>
          <w:sz w:val="24"/>
          <w:szCs w:val="24"/>
        </w:rPr>
        <w:t xml:space="preserve"> az erő visszaesés trendje, amit a lineáris regressziós egyenes egyenletének b állandójával jellemezhetünk.</w:t>
      </w:r>
    </w:p>
    <w:p w:rsidR="00EE49C7" w:rsidRPr="00426B2B" w:rsidRDefault="00EE49C7" w:rsidP="00426B2B">
      <w:pPr>
        <w:spacing w:line="360" w:lineRule="auto"/>
        <w:ind w:firstLine="360"/>
        <w:jc w:val="both"/>
        <w:rPr>
          <w:rFonts w:ascii="Times New Roman" w:hAnsi="Times New Roman" w:cs="Times New Roman"/>
          <w:sz w:val="24"/>
          <w:szCs w:val="24"/>
        </w:rPr>
      </w:pPr>
      <w:r w:rsidRPr="00426B2B">
        <w:rPr>
          <w:rFonts w:ascii="Times New Roman" w:hAnsi="Times New Roman" w:cs="Times New Roman"/>
          <w:sz w:val="24"/>
          <w:szCs w:val="24"/>
        </w:rPr>
        <w:lastRenderedPageBreak/>
        <w:t xml:space="preserve">Az állóképességi erő ilyen felfogása és az erőedzésben történő alkalmazása nem egyeztethető össze </w:t>
      </w:r>
      <w:r w:rsidR="00226F02" w:rsidRPr="00426B2B">
        <w:rPr>
          <w:rFonts w:ascii="Times New Roman" w:hAnsi="Times New Roman" w:cs="Times New Roman"/>
          <w:sz w:val="24"/>
          <w:szCs w:val="24"/>
        </w:rPr>
        <w:t xml:space="preserve">a </w:t>
      </w:r>
      <w:r w:rsidRPr="00426B2B">
        <w:rPr>
          <w:rFonts w:ascii="Times New Roman" w:hAnsi="Times New Roman" w:cs="Times New Roman"/>
          <w:sz w:val="24"/>
          <w:szCs w:val="24"/>
        </w:rPr>
        <w:t>legtöbb sportág kívánalmaival. Ugyanis a sportágak jelentős része, így a sportjátékok is gyorserő, robbanékony erő dominanciájúak. Ha az edzéseken közepes intenzitással és</w:t>
      </w:r>
      <w:r w:rsidR="00226F02" w:rsidRPr="00426B2B">
        <w:rPr>
          <w:rFonts w:ascii="Times New Roman" w:hAnsi="Times New Roman" w:cs="Times New Roman"/>
          <w:sz w:val="24"/>
          <w:szCs w:val="24"/>
        </w:rPr>
        <w:t xml:space="preserve"> kis, közepes súlyokkal végezik a sportolók</w:t>
      </w:r>
      <w:r w:rsidRPr="00426B2B">
        <w:rPr>
          <w:rFonts w:ascii="Times New Roman" w:hAnsi="Times New Roman" w:cs="Times New Roman"/>
          <w:sz w:val="24"/>
          <w:szCs w:val="24"/>
        </w:rPr>
        <w:t>, akkor zömében a lassú motoros egységeket kell csak bekapcsolni és ebben az esetben elsősorban a lassú izomrostokra hatunk. Abban az esetben, ha az izmo</w:t>
      </w:r>
      <w:r w:rsidR="00226F02" w:rsidRPr="00426B2B">
        <w:rPr>
          <w:rFonts w:ascii="Times New Roman" w:hAnsi="Times New Roman" w:cs="Times New Roman"/>
          <w:sz w:val="24"/>
          <w:szCs w:val="24"/>
        </w:rPr>
        <w:t>kban többségében gyors rostok</w:t>
      </w:r>
      <w:r w:rsidRPr="00426B2B">
        <w:rPr>
          <w:rFonts w:ascii="Times New Roman" w:hAnsi="Times New Roman" w:cs="Times New Roman"/>
          <w:sz w:val="24"/>
          <w:szCs w:val="24"/>
        </w:rPr>
        <w:t xml:space="preserve"> vannak, akkor valószínűle</w:t>
      </w:r>
      <w:r w:rsidR="00226F02" w:rsidRPr="00426B2B">
        <w:rPr>
          <w:rFonts w:ascii="Times New Roman" w:hAnsi="Times New Roman" w:cs="Times New Roman"/>
          <w:sz w:val="24"/>
          <w:szCs w:val="24"/>
        </w:rPr>
        <w:t xml:space="preserve">g ezek az izomrostok egy része </w:t>
      </w:r>
      <w:r w:rsidRPr="00426B2B">
        <w:rPr>
          <w:rFonts w:ascii="Times New Roman" w:hAnsi="Times New Roman" w:cs="Times New Roman"/>
          <w:sz w:val="24"/>
          <w:szCs w:val="24"/>
        </w:rPr>
        <w:t xml:space="preserve">is részt vesz a munkában, de közepes intenzitás mellett a legnagyobb, legerősebb és leggyorsabb motoros egységek bekapcsolására nem kerülhet sor. Következésképpen csak a kisebb gyors motoros egységekhez tartozó rostokat éri hatás, amelynek következtében csak ezek válnak edzetté (állóképessé) és növekszik meg a keresztmetszetük. Holott jól tudjuk, hogy a robbanékonyerő növekedéséhez a legnagyobb motoros egységekre </w:t>
      </w:r>
      <w:r w:rsidR="00226F02" w:rsidRPr="00426B2B">
        <w:rPr>
          <w:rFonts w:ascii="Times New Roman" w:hAnsi="Times New Roman" w:cs="Times New Roman"/>
          <w:sz w:val="24"/>
          <w:szCs w:val="24"/>
        </w:rPr>
        <w:t xml:space="preserve">működtetésére </w:t>
      </w:r>
      <w:r w:rsidRPr="00426B2B">
        <w:rPr>
          <w:rFonts w:ascii="Times New Roman" w:hAnsi="Times New Roman" w:cs="Times New Roman"/>
          <w:sz w:val="24"/>
          <w:szCs w:val="24"/>
        </w:rPr>
        <w:t>és az összes motoros egység szinkronizált működésére</w:t>
      </w:r>
      <w:r w:rsidR="00226F02" w:rsidRPr="00426B2B">
        <w:rPr>
          <w:rFonts w:ascii="Times New Roman" w:hAnsi="Times New Roman" w:cs="Times New Roman"/>
          <w:sz w:val="24"/>
          <w:szCs w:val="24"/>
        </w:rPr>
        <w:t xml:space="preserve"> van szükség</w:t>
      </w:r>
      <w:r w:rsidRPr="00426B2B">
        <w:rPr>
          <w:rFonts w:ascii="Times New Roman" w:hAnsi="Times New Roman" w:cs="Times New Roman"/>
          <w:sz w:val="24"/>
          <w:szCs w:val="24"/>
        </w:rPr>
        <w:t>. Ha ezek a nagy (nehezen bekapcsolható</w:t>
      </w:r>
      <w:r w:rsidR="00226F02" w:rsidRPr="00426B2B">
        <w:rPr>
          <w:rFonts w:ascii="Times New Roman" w:hAnsi="Times New Roman" w:cs="Times New Roman"/>
          <w:sz w:val="24"/>
          <w:szCs w:val="24"/>
        </w:rPr>
        <w:t>)</w:t>
      </w:r>
      <w:r w:rsidRPr="00426B2B">
        <w:rPr>
          <w:rFonts w:ascii="Times New Roman" w:hAnsi="Times New Roman" w:cs="Times New Roman"/>
          <w:sz w:val="24"/>
          <w:szCs w:val="24"/>
        </w:rPr>
        <w:t xml:space="preserve"> motoros egységeket csak ritkán érik ingerek, akkor a robbanékonyerő alig fog fejlődni. Nevezetesen ez azt jelenti, hogy sok munkát végzett </w:t>
      </w:r>
      <w:r w:rsidR="00226F02" w:rsidRPr="00426B2B">
        <w:rPr>
          <w:rFonts w:ascii="Times New Roman" w:hAnsi="Times New Roman" w:cs="Times New Roman"/>
          <w:sz w:val="24"/>
          <w:szCs w:val="24"/>
        </w:rPr>
        <w:t xml:space="preserve">ugyan </w:t>
      </w:r>
      <w:r w:rsidRPr="00426B2B">
        <w:rPr>
          <w:rFonts w:ascii="Times New Roman" w:hAnsi="Times New Roman" w:cs="Times New Roman"/>
          <w:sz w:val="24"/>
          <w:szCs w:val="24"/>
        </w:rPr>
        <w:t>a sportolónk, de nem sokat fog fejlődni például a labdarúgó játékos a gyors elindulásban, irányváltásban és későn érkezik a megfelelő helyre a pályán, néhány cm-rel lemarad a labda megszerzésében. Jó esetben a robbanékonye</w:t>
      </w:r>
      <w:r w:rsidR="002361F8" w:rsidRPr="00426B2B">
        <w:rPr>
          <w:rFonts w:ascii="Times New Roman" w:hAnsi="Times New Roman" w:cs="Times New Roman"/>
          <w:sz w:val="24"/>
          <w:szCs w:val="24"/>
        </w:rPr>
        <w:t>rő növekszik valamennyit, de az egy idő után idő</w:t>
      </w:r>
      <w:r w:rsidRPr="00426B2B">
        <w:rPr>
          <w:rFonts w:ascii="Times New Roman" w:hAnsi="Times New Roman" w:cs="Times New Roman"/>
          <w:sz w:val="24"/>
          <w:szCs w:val="24"/>
        </w:rPr>
        <w:t xml:space="preserve"> már egyre kevésbé tudja fenntartani ennek szintjét, pedig lehet, hogy az aerob állóképessége kiváló. Feltehetően világos azok számára, akik gondosan követték gondolatmenetemet, hogy ennek oka abban keresendő, hogy a robbanékonyerő szintjének növelése és annak hosszú ideig történő fenntartása a hagyományosan vett állóképességi erőedzés</w:t>
      </w:r>
      <w:r w:rsidR="00226F02" w:rsidRPr="00426B2B">
        <w:rPr>
          <w:rFonts w:ascii="Times New Roman" w:hAnsi="Times New Roman" w:cs="Times New Roman"/>
          <w:sz w:val="24"/>
          <w:szCs w:val="24"/>
        </w:rPr>
        <w:t>sel nem lehetséges</w:t>
      </w:r>
      <w:r w:rsidRPr="00426B2B">
        <w:rPr>
          <w:rFonts w:ascii="Times New Roman" w:hAnsi="Times New Roman" w:cs="Times New Roman"/>
          <w:sz w:val="24"/>
          <w:szCs w:val="24"/>
        </w:rPr>
        <w:t>. Ezért egy másfajta állóképességi erőről kell beszélnünk, amit gyorserő vagy még inkább robbanékonyerő állóképességnek nevezhetünk.</w:t>
      </w:r>
    </w:p>
    <w:p w:rsidR="00226F02" w:rsidRPr="00426B2B" w:rsidRDefault="00EE49C7" w:rsidP="00426B2B">
      <w:pPr>
        <w:spacing w:line="360" w:lineRule="auto"/>
        <w:ind w:firstLine="360"/>
        <w:jc w:val="both"/>
        <w:rPr>
          <w:rFonts w:ascii="Times New Roman" w:hAnsi="Times New Roman" w:cs="Times New Roman"/>
          <w:sz w:val="24"/>
          <w:szCs w:val="24"/>
        </w:rPr>
      </w:pPr>
      <w:r w:rsidRPr="00426B2B">
        <w:rPr>
          <w:rFonts w:ascii="Times New Roman" w:hAnsi="Times New Roman" w:cs="Times New Roman"/>
          <w:sz w:val="24"/>
          <w:szCs w:val="24"/>
        </w:rPr>
        <w:t xml:space="preserve">Mit jelent ez? </w:t>
      </w:r>
      <w:r w:rsidR="00226F02" w:rsidRPr="00426B2B">
        <w:rPr>
          <w:rFonts w:ascii="Times New Roman" w:hAnsi="Times New Roman" w:cs="Times New Roman"/>
          <w:sz w:val="24"/>
          <w:szCs w:val="24"/>
        </w:rPr>
        <w:t xml:space="preserve">Azt, hogy a robbanékonyerő jellegű sportágakban az állóképességi erő szintjét úgy kell meghatározni, hogy a tesztgyakorlatot maximális erőbevetéssel (központi idegrendszeri mozgósítással) kell kezdeni és mindvégig folytatni annak ellenére, hogy a teljesítmény </w:t>
      </w:r>
      <w:r w:rsidR="002361F8" w:rsidRPr="00426B2B">
        <w:rPr>
          <w:rFonts w:ascii="Times New Roman" w:hAnsi="Times New Roman" w:cs="Times New Roman"/>
          <w:sz w:val="24"/>
          <w:szCs w:val="24"/>
        </w:rPr>
        <w:t xml:space="preserve">a fáradás hatására </w:t>
      </w:r>
      <w:r w:rsidR="00226F02" w:rsidRPr="00426B2B">
        <w:rPr>
          <w:rFonts w:ascii="Times New Roman" w:hAnsi="Times New Roman" w:cs="Times New Roman"/>
          <w:sz w:val="24"/>
          <w:szCs w:val="24"/>
        </w:rPr>
        <w:t xml:space="preserve">csökkenni fog, valamint a gyakorlatnak excentrikus kontrakciót is magában kell foglalni. Ilyen lehet például a folyamatos függőleges felugrás. A teszt alatt folyamatosan kell ellenőrizni a felugrási magasságot, vagy a levegőben tartózkodási időt, amelyeknek a lehető legnagyobbnak kell lenni az első ismétlések alatt. Ebben az esetben feltehetően a nehezen bekapcsolható, nagy motoros egységek is működnek. Ha ezeknek a bekapcsolása mégis csak esetleges lenne, akkor amennyiben az akarati erőkifejtés (mozgósítás) továbbra is fennáll, akkor a működő gyorsrostok kezdenek elfáradni, de nem feltétlenül jár ez a teljesítmény visszaesésével, mert ekkor léphetnek be a munkavégzésbe azok a nagy motoros </w:t>
      </w:r>
      <w:r w:rsidR="00226F02" w:rsidRPr="00426B2B">
        <w:rPr>
          <w:rFonts w:ascii="Times New Roman" w:hAnsi="Times New Roman" w:cs="Times New Roman"/>
          <w:sz w:val="24"/>
          <w:szCs w:val="24"/>
        </w:rPr>
        <w:lastRenderedPageBreak/>
        <w:t>egységek, amelyek addig nem működtek.  Hogy valóban ez a folyamat következett be, azt két módon lehet ellenőrizni:</w:t>
      </w:r>
    </w:p>
    <w:p w:rsidR="00745390" w:rsidRPr="00426B2B" w:rsidRDefault="00226F02" w:rsidP="00426B2B">
      <w:pPr>
        <w:pStyle w:val="Listaszerbekezds"/>
        <w:numPr>
          <w:ilvl w:val="0"/>
          <w:numId w:val="1"/>
        </w:num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A visszaesés trendjével. Ha a teljesítmény (felugrási magasság, levegőben tartózkodási idő) fokozatosan csökken</w:t>
      </w:r>
      <w:r w:rsidR="002361F8" w:rsidRPr="00426B2B">
        <w:rPr>
          <w:rFonts w:ascii="Times New Roman" w:hAnsi="Times New Roman" w:cs="Times New Roman"/>
          <w:sz w:val="24"/>
          <w:szCs w:val="24"/>
        </w:rPr>
        <w:t xml:space="preserve"> vagy éppenséggel alig regiszt</w:t>
      </w:r>
      <w:r w:rsidR="00745390" w:rsidRPr="00426B2B">
        <w:rPr>
          <w:rFonts w:ascii="Times New Roman" w:hAnsi="Times New Roman" w:cs="Times New Roman"/>
          <w:sz w:val="24"/>
          <w:szCs w:val="24"/>
        </w:rPr>
        <w:t>rálható teljesítménycsökkenés</w:t>
      </w:r>
      <w:r w:rsidRPr="00426B2B">
        <w:rPr>
          <w:rFonts w:ascii="Times New Roman" w:hAnsi="Times New Roman" w:cs="Times New Roman"/>
          <w:sz w:val="24"/>
          <w:szCs w:val="24"/>
        </w:rPr>
        <w:t xml:space="preserve">, akkor valószínűleg a nagy motoros egységek nem kerültek bekapcsolásra. </w:t>
      </w:r>
    </w:p>
    <w:p w:rsidR="00226F02" w:rsidRPr="00426B2B" w:rsidRDefault="00226F02" w:rsidP="00426B2B">
      <w:pPr>
        <w:pStyle w:val="Listaszerbekezds"/>
        <w:numPr>
          <w:ilvl w:val="0"/>
          <w:numId w:val="1"/>
        </w:num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A másik lehetőség az, hogy a mozgásban részvevő vezető izmok elektromos aktivitását mérjük. Amennyiben az első ismétlések alatt bár a teljesítmény csökken, de az izmok elektromos aktivit</w:t>
      </w:r>
      <w:r w:rsidR="00745390" w:rsidRPr="00426B2B">
        <w:rPr>
          <w:rFonts w:ascii="Times New Roman" w:hAnsi="Times New Roman" w:cs="Times New Roman"/>
          <w:sz w:val="24"/>
          <w:szCs w:val="24"/>
        </w:rPr>
        <w:t>ása változatlan marad, vagy kis mértékben növekszi, akkor a legnagyobb motoros egységek is részt vesznek a munkavégzésben</w:t>
      </w:r>
      <w:r w:rsidRPr="00426B2B">
        <w:rPr>
          <w:rFonts w:ascii="Times New Roman" w:hAnsi="Times New Roman" w:cs="Times New Roman"/>
          <w:sz w:val="24"/>
          <w:szCs w:val="24"/>
        </w:rPr>
        <w:t>. Ennek a módszernek az alkalmazása az edzésgyakorlatban nem használható. Viszont labora</w:t>
      </w:r>
      <w:r w:rsidR="00745390" w:rsidRPr="00426B2B">
        <w:rPr>
          <w:rFonts w:ascii="Times New Roman" w:hAnsi="Times New Roman" w:cs="Times New Roman"/>
          <w:sz w:val="24"/>
          <w:szCs w:val="24"/>
        </w:rPr>
        <w:t>tóriumi körülmények között igen a sportoló mozgósítási képességének megállapítására.</w:t>
      </w:r>
    </w:p>
    <w:p w:rsidR="00226F02" w:rsidRPr="00426B2B" w:rsidRDefault="00226F02" w:rsidP="00426B2B">
      <w:pPr>
        <w:spacing w:line="360" w:lineRule="auto"/>
        <w:ind w:firstLine="360"/>
        <w:jc w:val="both"/>
        <w:rPr>
          <w:rFonts w:ascii="Times New Roman" w:hAnsi="Times New Roman" w:cs="Times New Roman"/>
          <w:sz w:val="24"/>
          <w:szCs w:val="24"/>
        </w:rPr>
      </w:pPr>
      <w:r w:rsidRPr="00426B2B">
        <w:rPr>
          <w:rFonts w:ascii="Times New Roman" w:hAnsi="Times New Roman" w:cs="Times New Roman"/>
          <w:sz w:val="24"/>
          <w:szCs w:val="24"/>
        </w:rPr>
        <w:t>Amikor az újonnan bekapcsolt nagy motoros egységek is fáradni kezdenek, akkor a teljesítmény visszaesés trendje nagyobb lesz. A</w:t>
      </w:r>
      <w:r w:rsidR="00DB4BC0" w:rsidRPr="00426B2B">
        <w:rPr>
          <w:rFonts w:ascii="Times New Roman" w:hAnsi="Times New Roman" w:cs="Times New Roman"/>
          <w:sz w:val="24"/>
          <w:szCs w:val="24"/>
        </w:rPr>
        <w:t>z</w:t>
      </w:r>
      <w:r w:rsidRPr="00426B2B">
        <w:rPr>
          <w:rFonts w:ascii="Times New Roman" w:hAnsi="Times New Roman" w:cs="Times New Roman"/>
          <w:sz w:val="24"/>
          <w:szCs w:val="24"/>
        </w:rPr>
        <w:t xml:space="preserve"> ismétléseket addig érdemes folytatni, amíg a teljesítmény a maximális teljesítmény 80 százaléka alá esik.</w:t>
      </w:r>
    </w:p>
    <w:p w:rsidR="00226F02" w:rsidRPr="00426B2B" w:rsidRDefault="00226F02"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 xml:space="preserve">Amennyiben a teljesítmény az ismétlések alatt nem mutat visszaesést, akkor csaknem biztosak lehetünk abban, hogy a sportoló nem volt képes maximális akaratlagos mozgósításra. Hogy kiküszöböljük ezt a helyzetet, az edzőnek, vizsgálatvezetőnek motiválni kell a sportolót a teszt alatt, a sportoló számára jelezni kell a leadott teljesítményt, versenyhelyzetet kell teremteni.  </w:t>
      </w:r>
    </w:p>
    <w:p w:rsidR="00226F02" w:rsidRPr="00426B2B" w:rsidRDefault="00E93F28" w:rsidP="00426B2B">
      <w:p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A robbanékony</w:t>
      </w:r>
      <w:r w:rsidR="00226F02" w:rsidRPr="00426B2B">
        <w:rPr>
          <w:rFonts w:ascii="Times New Roman" w:hAnsi="Times New Roman" w:cs="Times New Roman"/>
          <w:sz w:val="24"/>
          <w:szCs w:val="24"/>
        </w:rPr>
        <w:t>erő</w:t>
      </w:r>
      <w:r w:rsidRPr="00426B2B">
        <w:rPr>
          <w:rFonts w:ascii="Times New Roman" w:hAnsi="Times New Roman" w:cs="Times New Roman"/>
          <w:sz w:val="24"/>
          <w:szCs w:val="24"/>
        </w:rPr>
        <w:t xml:space="preserve"> </w:t>
      </w:r>
      <w:r w:rsidR="00226F02" w:rsidRPr="00426B2B">
        <w:rPr>
          <w:rFonts w:ascii="Times New Roman" w:hAnsi="Times New Roman" w:cs="Times New Roman"/>
          <w:sz w:val="24"/>
          <w:szCs w:val="24"/>
        </w:rPr>
        <w:t>állóképesség szintjét az alábbi mu</w:t>
      </w:r>
      <w:r w:rsidR="00DB4BC0" w:rsidRPr="00426B2B">
        <w:rPr>
          <w:rFonts w:ascii="Times New Roman" w:hAnsi="Times New Roman" w:cs="Times New Roman"/>
          <w:sz w:val="24"/>
          <w:szCs w:val="24"/>
        </w:rPr>
        <w:t>tatókkal lehet jellemezni</w:t>
      </w:r>
      <w:r w:rsidR="00226F02" w:rsidRPr="00426B2B">
        <w:rPr>
          <w:rFonts w:ascii="Times New Roman" w:hAnsi="Times New Roman" w:cs="Times New Roman"/>
          <w:sz w:val="24"/>
          <w:szCs w:val="24"/>
        </w:rPr>
        <w:t>:</w:t>
      </w:r>
    </w:p>
    <w:p w:rsidR="00226F02" w:rsidRPr="00426B2B" w:rsidRDefault="00226F02" w:rsidP="00426B2B">
      <w:pPr>
        <w:pStyle w:val="Listaszerbekezds"/>
        <w:numPr>
          <w:ilvl w:val="0"/>
          <w:numId w:val="2"/>
        </w:num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Az első öt ismétlés alatt leadott teljesítmény visszaesésének mértékével (a visszaesés trendje, a lineáris regressziós egyenlet b állandója) és az azt követő ismétlések alatti visszaesés trendjével, illetve a két kettő arányával.</w:t>
      </w:r>
    </w:p>
    <w:p w:rsidR="00226F02" w:rsidRPr="00426B2B" w:rsidRDefault="00226F02" w:rsidP="00426B2B">
      <w:pPr>
        <w:pStyle w:val="Listaszerbekezds"/>
        <w:numPr>
          <w:ilvl w:val="0"/>
          <w:numId w:val="2"/>
        </w:num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Az összes ismétlés alatti teljesítmény visszaesés trendjével.</w:t>
      </w:r>
    </w:p>
    <w:p w:rsidR="00226F02" w:rsidRPr="00426B2B" w:rsidRDefault="00226F02" w:rsidP="00426B2B">
      <w:pPr>
        <w:pStyle w:val="Listaszerbekezds"/>
        <w:numPr>
          <w:ilvl w:val="0"/>
          <w:numId w:val="2"/>
        </w:num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Az ismétlések számával, amelyet végrehajtott a sportoló úgy, hogy a teljesítmény 90 vagy 80 százalék fölött maradt.</w:t>
      </w:r>
    </w:p>
    <w:p w:rsidR="00226F02" w:rsidRPr="00426B2B" w:rsidRDefault="00226F02" w:rsidP="00426B2B">
      <w:pPr>
        <w:spacing w:line="360" w:lineRule="auto"/>
        <w:ind w:firstLine="360"/>
        <w:jc w:val="both"/>
        <w:rPr>
          <w:rFonts w:ascii="Times New Roman" w:hAnsi="Times New Roman" w:cs="Times New Roman"/>
          <w:sz w:val="24"/>
          <w:szCs w:val="24"/>
        </w:rPr>
      </w:pPr>
      <w:r w:rsidRPr="00426B2B">
        <w:rPr>
          <w:rFonts w:ascii="Times New Roman" w:hAnsi="Times New Roman" w:cs="Times New Roman"/>
          <w:sz w:val="24"/>
          <w:szCs w:val="24"/>
        </w:rPr>
        <w:t>Ehhez a vizsgálathoz műszerekre van szükség, amelyek beszerezhetők a kereskedelemben</w:t>
      </w:r>
      <w:r w:rsidR="004667EB" w:rsidRPr="00426B2B">
        <w:rPr>
          <w:rFonts w:ascii="Times New Roman" w:hAnsi="Times New Roman" w:cs="Times New Roman"/>
          <w:sz w:val="24"/>
          <w:szCs w:val="24"/>
        </w:rPr>
        <w:t xml:space="preserve"> elérhető áron</w:t>
      </w:r>
      <w:r w:rsidRPr="00426B2B">
        <w:rPr>
          <w:rFonts w:ascii="Times New Roman" w:hAnsi="Times New Roman" w:cs="Times New Roman"/>
          <w:sz w:val="24"/>
          <w:szCs w:val="24"/>
        </w:rPr>
        <w:t>. Az úgynevezett kontaktszőnyeg az alsó vég</w:t>
      </w:r>
      <w:r w:rsidR="00DB4BC0" w:rsidRPr="00426B2B">
        <w:rPr>
          <w:rFonts w:ascii="Times New Roman" w:hAnsi="Times New Roman" w:cs="Times New Roman"/>
          <w:sz w:val="24"/>
          <w:szCs w:val="24"/>
        </w:rPr>
        <w:t>tagi izmok együttes robbanékony</w:t>
      </w:r>
      <w:r w:rsidRPr="00426B2B">
        <w:rPr>
          <w:rFonts w:ascii="Times New Roman" w:hAnsi="Times New Roman" w:cs="Times New Roman"/>
          <w:sz w:val="24"/>
          <w:szCs w:val="24"/>
        </w:rPr>
        <w:t>erő</w:t>
      </w:r>
      <w:r w:rsidR="00DB4BC0" w:rsidRPr="00426B2B">
        <w:rPr>
          <w:rFonts w:ascii="Times New Roman" w:hAnsi="Times New Roman" w:cs="Times New Roman"/>
          <w:sz w:val="24"/>
          <w:szCs w:val="24"/>
        </w:rPr>
        <w:t xml:space="preserve"> </w:t>
      </w:r>
      <w:r w:rsidRPr="00426B2B">
        <w:rPr>
          <w:rFonts w:ascii="Times New Roman" w:hAnsi="Times New Roman" w:cs="Times New Roman"/>
          <w:sz w:val="24"/>
          <w:szCs w:val="24"/>
        </w:rPr>
        <w:t xml:space="preserve">állóképességének mérésére alkalmas. A MuscleLab elnevezésű műszer szinte valamennyi gyakorlat </w:t>
      </w:r>
      <w:r w:rsidR="00DB4BC0" w:rsidRPr="00426B2B">
        <w:rPr>
          <w:rFonts w:ascii="Times New Roman" w:hAnsi="Times New Roman" w:cs="Times New Roman"/>
          <w:sz w:val="24"/>
          <w:szCs w:val="24"/>
        </w:rPr>
        <w:t>alatti robbanékony</w:t>
      </w:r>
      <w:r w:rsidRPr="00426B2B">
        <w:rPr>
          <w:rFonts w:ascii="Times New Roman" w:hAnsi="Times New Roman" w:cs="Times New Roman"/>
          <w:sz w:val="24"/>
          <w:szCs w:val="24"/>
        </w:rPr>
        <w:t>erő</w:t>
      </w:r>
      <w:r w:rsidR="00DB4BC0" w:rsidRPr="00426B2B">
        <w:rPr>
          <w:rFonts w:ascii="Times New Roman" w:hAnsi="Times New Roman" w:cs="Times New Roman"/>
          <w:sz w:val="24"/>
          <w:szCs w:val="24"/>
        </w:rPr>
        <w:t xml:space="preserve"> </w:t>
      </w:r>
      <w:r w:rsidRPr="00426B2B">
        <w:rPr>
          <w:rFonts w:ascii="Times New Roman" w:hAnsi="Times New Roman" w:cs="Times New Roman"/>
          <w:sz w:val="24"/>
          <w:szCs w:val="24"/>
        </w:rPr>
        <w:t>állóképesség mérését lehetővé teszi. Mindkét műszer komputeres program segítségével értékeli az adatokat azonnal visszajelzéssel, illetve későbbi elemzési lehetőséggel. Mindkét műszer megtalálható a TF Biomechanikai laboratóriumában.</w:t>
      </w:r>
    </w:p>
    <w:p w:rsidR="00226F02" w:rsidRPr="00426B2B" w:rsidRDefault="00DB4BC0" w:rsidP="00426B2B">
      <w:p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A robbanékony</w:t>
      </w:r>
      <w:r w:rsidR="00226F02" w:rsidRPr="00426B2B">
        <w:rPr>
          <w:rFonts w:ascii="Times New Roman" w:hAnsi="Times New Roman" w:cs="Times New Roman"/>
          <w:sz w:val="24"/>
          <w:szCs w:val="24"/>
        </w:rPr>
        <w:t>erő</w:t>
      </w:r>
      <w:r w:rsidRPr="00426B2B">
        <w:rPr>
          <w:rFonts w:ascii="Times New Roman" w:hAnsi="Times New Roman" w:cs="Times New Roman"/>
          <w:sz w:val="24"/>
          <w:szCs w:val="24"/>
        </w:rPr>
        <w:t xml:space="preserve"> </w:t>
      </w:r>
      <w:r w:rsidR="00226F02" w:rsidRPr="00426B2B">
        <w:rPr>
          <w:rFonts w:ascii="Times New Roman" w:hAnsi="Times New Roman" w:cs="Times New Roman"/>
          <w:sz w:val="24"/>
          <w:szCs w:val="24"/>
        </w:rPr>
        <w:t>állóképesség megállapítására három munkavégzési időtartamot szoktak használni</w:t>
      </w:r>
      <w:r w:rsidR="004667EB" w:rsidRPr="00426B2B">
        <w:rPr>
          <w:rFonts w:ascii="Times New Roman" w:hAnsi="Times New Roman" w:cs="Times New Roman"/>
          <w:sz w:val="24"/>
          <w:szCs w:val="24"/>
        </w:rPr>
        <w:t xml:space="preserve">, amely során kiszámítják az átlagteljesítményt és ennek csökkenésének mértéke adja </w:t>
      </w:r>
      <w:r w:rsidR="004667EB" w:rsidRPr="00426B2B">
        <w:rPr>
          <w:rFonts w:ascii="Times New Roman" w:hAnsi="Times New Roman" w:cs="Times New Roman"/>
          <w:sz w:val="24"/>
          <w:szCs w:val="24"/>
        </w:rPr>
        <w:lastRenderedPageBreak/>
        <w:t>meg a robbanékony</w:t>
      </w:r>
      <w:r w:rsidR="00FA2DBB" w:rsidRPr="00426B2B">
        <w:rPr>
          <w:rFonts w:ascii="Times New Roman" w:hAnsi="Times New Roman" w:cs="Times New Roman"/>
          <w:sz w:val="24"/>
          <w:szCs w:val="24"/>
        </w:rPr>
        <w:t>erő állóképesség szintjét</w:t>
      </w:r>
      <w:r w:rsidR="00226F02" w:rsidRPr="00426B2B">
        <w:rPr>
          <w:rFonts w:ascii="Times New Roman" w:hAnsi="Times New Roman" w:cs="Times New Roman"/>
          <w:sz w:val="24"/>
          <w:szCs w:val="24"/>
        </w:rPr>
        <w:t xml:space="preserve">: 15 mp, 30 mp és 60 mp. </w:t>
      </w:r>
      <w:r w:rsidRPr="00426B2B">
        <w:rPr>
          <w:rFonts w:ascii="Times New Roman" w:hAnsi="Times New Roman" w:cs="Times New Roman"/>
          <w:sz w:val="24"/>
          <w:szCs w:val="24"/>
        </w:rPr>
        <w:t>Ezeket a teszteket más szóval anaerob felugrási tesztnek is nevezik.</w:t>
      </w:r>
    </w:p>
    <w:p w:rsidR="00E93F28" w:rsidRPr="00426B2B" w:rsidRDefault="00E93F28" w:rsidP="00426B2B">
      <w:pPr>
        <w:spacing w:line="360" w:lineRule="auto"/>
        <w:jc w:val="both"/>
        <w:rPr>
          <w:rFonts w:ascii="Times New Roman" w:hAnsi="Times New Roman" w:cs="Times New Roman"/>
          <w:i/>
          <w:sz w:val="24"/>
          <w:szCs w:val="24"/>
        </w:rPr>
      </w:pPr>
      <w:r w:rsidRPr="00426B2B">
        <w:rPr>
          <w:rFonts w:ascii="Times New Roman" w:hAnsi="Times New Roman" w:cs="Times New Roman"/>
          <w:i/>
          <w:sz w:val="24"/>
          <w:szCs w:val="24"/>
        </w:rPr>
        <w:t>A maximális erő és a robbanékonyerő kapcsolata</w:t>
      </w:r>
    </w:p>
    <w:p w:rsidR="00226F02" w:rsidRPr="00426B2B" w:rsidRDefault="00226F02"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Mielőtt rátérnénk az izomerő fejlesztés fő elveinek tárgyalására egy tévhitet kell eloszlatni. Nevezetesen a maximális erő és gyorserő</w:t>
      </w:r>
      <w:r w:rsidR="00E93F28" w:rsidRPr="00426B2B">
        <w:rPr>
          <w:rFonts w:ascii="Times New Roman" w:hAnsi="Times New Roman" w:cs="Times New Roman"/>
          <w:sz w:val="24"/>
          <w:szCs w:val="24"/>
        </w:rPr>
        <w:t>, robbanékonyerő</w:t>
      </w:r>
      <w:r w:rsidR="00FA2DBB" w:rsidRPr="00426B2B">
        <w:rPr>
          <w:rFonts w:ascii="Times New Roman" w:hAnsi="Times New Roman" w:cs="Times New Roman"/>
          <w:sz w:val="24"/>
          <w:szCs w:val="24"/>
        </w:rPr>
        <w:t>, valamint</w:t>
      </w:r>
      <w:r w:rsidRPr="00426B2B">
        <w:rPr>
          <w:rFonts w:ascii="Times New Roman" w:hAnsi="Times New Roman" w:cs="Times New Roman"/>
          <w:sz w:val="24"/>
          <w:szCs w:val="24"/>
        </w:rPr>
        <w:t xml:space="preserve"> a gyorsaság között nagyon alacsony az összefüggés. Persze bizonyos esetekben igaz, mint például, amikor a mozgatandó súly súlyereje igen kicsiny (pl. teniszütő)</w:t>
      </w:r>
      <w:r w:rsidR="00FA2DBB" w:rsidRPr="00426B2B">
        <w:rPr>
          <w:rFonts w:ascii="Times New Roman" w:hAnsi="Times New Roman" w:cs="Times New Roman"/>
          <w:sz w:val="24"/>
          <w:szCs w:val="24"/>
        </w:rPr>
        <w:t xml:space="preserve"> a maximális izomerőhöz képest</w:t>
      </w:r>
      <w:r w:rsidRPr="00426B2B">
        <w:rPr>
          <w:rFonts w:ascii="Times New Roman" w:hAnsi="Times New Roman" w:cs="Times New Roman"/>
          <w:sz w:val="24"/>
          <w:szCs w:val="24"/>
        </w:rPr>
        <w:t>. Ha azonban az egész test mozgatásáról van szó, akkor már a maximális erő növekedésével együtt jár a test mozgatási sebességének növekedése. Nevezetesen, ha a sportoló alsó végtagi izmainak együttes maximális ereje megnövekszik, akkor a futás sebessége is növekedni fog. Ugyanis a test súlyereje százalékosan kisebb arányú lesz a maximális erőhöz képest. Az erő-sebesség összefüggésből fakadóan a maximális erőhöz viszonyított kisebb súlyt (test súlyereje) nagyobb sebességgel lehet mozgatni</w:t>
      </w:r>
      <w:r w:rsidR="00FA2DBB" w:rsidRPr="00426B2B">
        <w:rPr>
          <w:rFonts w:ascii="Times New Roman" w:hAnsi="Times New Roman" w:cs="Times New Roman"/>
          <w:sz w:val="24"/>
          <w:szCs w:val="24"/>
        </w:rPr>
        <w:t xml:space="preserve"> (9. ábra). Ugyanis</w:t>
      </w:r>
      <w:r w:rsidRPr="00426B2B">
        <w:rPr>
          <w:rFonts w:ascii="Times New Roman" w:hAnsi="Times New Roman" w:cs="Times New Roman"/>
          <w:sz w:val="24"/>
          <w:szCs w:val="24"/>
        </w:rPr>
        <w:t>, ha a maximális erő/súlyerő hányadosa csökken, akkor a mozgatási sebesség nő. Nem véletlen, hogy a vág</w:t>
      </w:r>
      <w:r w:rsidR="00147AEF" w:rsidRPr="00426B2B">
        <w:rPr>
          <w:rFonts w:ascii="Times New Roman" w:hAnsi="Times New Roman" w:cs="Times New Roman"/>
          <w:sz w:val="24"/>
          <w:szCs w:val="24"/>
        </w:rPr>
        <w:t>ta</w:t>
      </w:r>
      <w:r w:rsidRPr="00426B2B">
        <w:rPr>
          <w:rFonts w:ascii="Times New Roman" w:hAnsi="Times New Roman" w:cs="Times New Roman"/>
          <w:sz w:val="24"/>
          <w:szCs w:val="24"/>
        </w:rPr>
        <w:t>futók alsó végtagi izomzata igen fejlett, ami nag</w:t>
      </w:r>
      <w:r w:rsidR="007F6EAE" w:rsidRPr="00426B2B">
        <w:rPr>
          <w:rFonts w:ascii="Times New Roman" w:hAnsi="Times New Roman" w:cs="Times New Roman"/>
          <w:sz w:val="24"/>
          <w:szCs w:val="24"/>
        </w:rPr>
        <w:t xml:space="preserve">y maximális erőt feltételez. A 9. </w:t>
      </w:r>
      <w:r w:rsidR="00147AEF" w:rsidRPr="00426B2B">
        <w:rPr>
          <w:rFonts w:ascii="Times New Roman" w:hAnsi="Times New Roman" w:cs="Times New Roman"/>
          <w:sz w:val="24"/>
          <w:szCs w:val="24"/>
        </w:rPr>
        <w:t>ábrán jól látható, ha az erő-</w:t>
      </w:r>
      <w:r w:rsidRPr="00426B2B">
        <w:rPr>
          <w:rFonts w:ascii="Times New Roman" w:hAnsi="Times New Roman" w:cs="Times New Roman"/>
          <w:sz w:val="24"/>
          <w:szCs w:val="24"/>
        </w:rPr>
        <w:t>sebesség görbe eltolódik a maximális erő növekedése közben, akkor ugyanazt a súlyt nagyobb sebességgel lehet mozgatni.</w:t>
      </w:r>
    </w:p>
    <w:p w:rsidR="007F6EAE" w:rsidRPr="00426B2B" w:rsidRDefault="007F6EAE" w:rsidP="00426B2B">
      <w:pPr>
        <w:spacing w:line="360" w:lineRule="auto"/>
        <w:ind w:firstLine="708"/>
        <w:jc w:val="center"/>
        <w:rPr>
          <w:rFonts w:ascii="Times New Roman" w:hAnsi="Times New Roman" w:cs="Times New Roman"/>
          <w:b/>
          <w:sz w:val="24"/>
          <w:szCs w:val="24"/>
        </w:rPr>
      </w:pPr>
      <w:r w:rsidRPr="00426B2B">
        <w:rPr>
          <w:rFonts w:ascii="Times New Roman" w:hAnsi="Times New Roman" w:cs="Times New Roman"/>
          <w:b/>
          <w:noProof/>
          <w:sz w:val="24"/>
          <w:szCs w:val="24"/>
          <w:lang w:eastAsia="hu-HU"/>
        </w:rPr>
        <w:drawing>
          <wp:inline distT="0" distB="0" distL="0" distR="0">
            <wp:extent cx="3764915" cy="3641090"/>
            <wp:effectExtent l="19050" t="0" r="6985" b="0"/>
            <wp:docPr id="14"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3764915" cy="3641090"/>
                    </a:xfrm>
                    <a:prstGeom prst="rect">
                      <a:avLst/>
                    </a:prstGeom>
                    <a:noFill/>
                    <a:ln w="9525">
                      <a:noFill/>
                      <a:miter lim="800000"/>
                      <a:headEnd/>
                      <a:tailEnd/>
                    </a:ln>
                  </pic:spPr>
                </pic:pic>
              </a:graphicData>
            </a:graphic>
          </wp:inline>
        </w:drawing>
      </w:r>
    </w:p>
    <w:p w:rsidR="007F6EAE" w:rsidRPr="00426B2B" w:rsidRDefault="007F6EAE"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9. ábra</w:t>
      </w:r>
      <w:r w:rsidR="00147AEF" w:rsidRPr="00426B2B">
        <w:rPr>
          <w:rFonts w:ascii="Times New Roman" w:hAnsi="Times New Roman" w:cs="Times New Roman"/>
          <w:sz w:val="24"/>
          <w:szCs w:val="24"/>
        </w:rPr>
        <w:t>. Erő-sebesség görbék változása a maximális és a gyorserő változásának függvényében.</w:t>
      </w:r>
    </w:p>
    <w:p w:rsidR="007F6EAE" w:rsidRPr="00426B2B" w:rsidRDefault="00E93F28"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lastRenderedPageBreak/>
        <w:t xml:space="preserve"> </w:t>
      </w:r>
    </w:p>
    <w:p w:rsidR="00E93F28" w:rsidRPr="00426B2B" w:rsidRDefault="00E93F28"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Hasonlóképpen a robbanékonyerő is szoros kapcsolatba hozható a maximális erővel. Ha jól ismert erőképletet (F=m·a) átalakítjuk (a=F/m), akkor világossá válik, hogy az erő növekedésével a gyorsulás nagyobb lesz. A robbanékonyerő magas szintje éppen ezért fontos, mert az indulások kezdetén a gyorsulás nagyobb lehet, ami azt jelenti, hogy a testet időegység alatt n</w:t>
      </w:r>
      <w:r w:rsidR="00147AEF" w:rsidRPr="00426B2B">
        <w:rPr>
          <w:rFonts w:ascii="Times New Roman" w:hAnsi="Times New Roman" w:cs="Times New Roman"/>
          <w:sz w:val="24"/>
          <w:szCs w:val="24"/>
        </w:rPr>
        <w:t>agyobb sebességgel mozgathatjuk.</w:t>
      </w:r>
      <w:r w:rsidRPr="00426B2B">
        <w:rPr>
          <w:rFonts w:ascii="Times New Roman" w:hAnsi="Times New Roman" w:cs="Times New Roman"/>
          <w:sz w:val="24"/>
          <w:szCs w:val="24"/>
        </w:rPr>
        <w:t xml:space="preserve"> </w:t>
      </w:r>
      <w:r w:rsidR="00147AEF" w:rsidRPr="00426B2B">
        <w:rPr>
          <w:rFonts w:ascii="Times New Roman" w:hAnsi="Times New Roman" w:cs="Times New Roman"/>
          <w:sz w:val="24"/>
          <w:szCs w:val="24"/>
        </w:rPr>
        <w:t>Ez többek között</w:t>
      </w:r>
      <w:r w:rsidR="00C64A57" w:rsidRPr="00426B2B">
        <w:rPr>
          <w:rFonts w:ascii="Times New Roman" w:hAnsi="Times New Roman" w:cs="Times New Roman"/>
          <w:sz w:val="24"/>
          <w:szCs w:val="24"/>
        </w:rPr>
        <w:t xml:space="preserve"> azt jelenti, hogy a sportoló</w:t>
      </w:r>
      <w:r w:rsidRPr="00426B2B">
        <w:rPr>
          <w:rFonts w:ascii="Times New Roman" w:hAnsi="Times New Roman" w:cs="Times New Roman"/>
          <w:sz w:val="24"/>
          <w:szCs w:val="24"/>
        </w:rPr>
        <w:t xml:space="preserve"> adott helyre rövidebb idő alatt ér </w:t>
      </w:r>
      <w:r w:rsidR="00C64A57" w:rsidRPr="00426B2B">
        <w:rPr>
          <w:rFonts w:ascii="Times New Roman" w:hAnsi="Times New Roman" w:cs="Times New Roman"/>
          <w:sz w:val="24"/>
          <w:szCs w:val="24"/>
        </w:rPr>
        <w:t>el</w:t>
      </w:r>
      <w:r w:rsidRPr="00426B2B">
        <w:rPr>
          <w:rFonts w:ascii="Times New Roman" w:hAnsi="Times New Roman" w:cs="Times New Roman"/>
          <w:sz w:val="24"/>
          <w:szCs w:val="24"/>
        </w:rPr>
        <w:t>.</w:t>
      </w:r>
    </w:p>
    <w:p w:rsidR="00147AEF" w:rsidRPr="00426B2B" w:rsidRDefault="00147AEF" w:rsidP="00426B2B">
      <w:pPr>
        <w:spacing w:line="360" w:lineRule="auto"/>
        <w:jc w:val="both"/>
        <w:rPr>
          <w:rFonts w:ascii="Times New Roman" w:hAnsi="Times New Roman" w:cs="Times New Roman"/>
          <w:b/>
          <w:sz w:val="24"/>
          <w:szCs w:val="24"/>
        </w:rPr>
      </w:pPr>
    </w:p>
    <w:p w:rsidR="00226F02" w:rsidRPr="00426B2B" w:rsidRDefault="00226F02" w:rsidP="00426B2B">
      <w:pPr>
        <w:spacing w:line="360" w:lineRule="auto"/>
        <w:jc w:val="both"/>
        <w:rPr>
          <w:rFonts w:ascii="Times New Roman" w:hAnsi="Times New Roman" w:cs="Times New Roman"/>
          <w:b/>
          <w:sz w:val="24"/>
          <w:szCs w:val="24"/>
        </w:rPr>
      </w:pPr>
      <w:r w:rsidRPr="00426B2B">
        <w:rPr>
          <w:rFonts w:ascii="Times New Roman" w:hAnsi="Times New Roman" w:cs="Times New Roman"/>
          <w:b/>
          <w:sz w:val="24"/>
          <w:szCs w:val="24"/>
        </w:rPr>
        <w:t>A gyorserő és robbanékonyerő fejlesztésének fő elvei</w:t>
      </w:r>
    </w:p>
    <w:p w:rsidR="00226F02" w:rsidRPr="00426B2B" w:rsidRDefault="00226F02" w:rsidP="00426B2B">
      <w:p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 xml:space="preserve">Ezeknek az elveknek a többsége jól ismert az edzők előtt, de nem minden esetben tudják, hogyan kell alkalmazni őket, talán a régi beidegzések miatt. </w:t>
      </w:r>
    </w:p>
    <w:p w:rsidR="00226F02" w:rsidRPr="00426B2B" w:rsidRDefault="00520FB1" w:rsidP="00426B2B">
      <w:pPr>
        <w:pStyle w:val="Listaszerbekezds"/>
        <w:numPr>
          <w:ilvl w:val="0"/>
          <w:numId w:val="3"/>
        </w:num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Ú</w:t>
      </w:r>
      <w:r w:rsidR="00226F02" w:rsidRPr="00426B2B">
        <w:rPr>
          <w:rFonts w:ascii="Times New Roman" w:hAnsi="Times New Roman" w:cs="Times New Roman"/>
          <w:sz w:val="24"/>
          <w:szCs w:val="24"/>
        </w:rPr>
        <w:t>j, szokatlan ingerek alkalmazása.</w:t>
      </w:r>
    </w:p>
    <w:p w:rsidR="00226F02" w:rsidRPr="00426B2B" w:rsidRDefault="0058063F" w:rsidP="00426B2B">
      <w:pPr>
        <w:pStyle w:val="Listaszerbekezds"/>
        <w:numPr>
          <w:ilvl w:val="0"/>
          <w:numId w:val="3"/>
        </w:num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Minden egyes erőgyakorlatot</w:t>
      </w:r>
      <w:r w:rsidR="00226F02" w:rsidRPr="00426B2B">
        <w:rPr>
          <w:rFonts w:ascii="Times New Roman" w:hAnsi="Times New Roman" w:cs="Times New Roman"/>
          <w:sz w:val="24"/>
          <w:szCs w:val="24"/>
        </w:rPr>
        <w:t xml:space="preserve"> mindig maximális intenzitással kell végrehajtani.</w:t>
      </w:r>
    </w:p>
    <w:p w:rsidR="0058063F" w:rsidRPr="00426B2B" w:rsidRDefault="00226F02" w:rsidP="00426B2B">
      <w:pPr>
        <w:pStyle w:val="Listaszerbekezds"/>
        <w:numPr>
          <w:ilvl w:val="0"/>
          <w:numId w:val="3"/>
        </w:num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 xml:space="preserve">Objektív edzésellenőrzési eljárás alkalmazása. </w:t>
      </w:r>
    </w:p>
    <w:p w:rsidR="00226F02" w:rsidRPr="00426B2B" w:rsidRDefault="00226F02" w:rsidP="00426B2B">
      <w:pPr>
        <w:pStyle w:val="Listaszerbekezds"/>
        <w:numPr>
          <w:ilvl w:val="0"/>
          <w:numId w:val="3"/>
        </w:num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Az edzésprogramnak egyénre szabottnak kell lenni.</w:t>
      </w:r>
    </w:p>
    <w:p w:rsidR="0058063F" w:rsidRPr="00426B2B" w:rsidRDefault="0058063F" w:rsidP="00426B2B">
      <w:pPr>
        <w:spacing w:line="360" w:lineRule="auto"/>
        <w:jc w:val="both"/>
        <w:rPr>
          <w:rFonts w:ascii="Times New Roman" w:hAnsi="Times New Roman" w:cs="Times New Roman"/>
          <w:i/>
          <w:sz w:val="24"/>
          <w:szCs w:val="24"/>
        </w:rPr>
      </w:pPr>
    </w:p>
    <w:p w:rsidR="00226F02" w:rsidRPr="00426B2B" w:rsidRDefault="00226F02" w:rsidP="00426B2B">
      <w:pPr>
        <w:spacing w:line="360" w:lineRule="auto"/>
        <w:jc w:val="both"/>
        <w:rPr>
          <w:rFonts w:ascii="Times New Roman" w:hAnsi="Times New Roman" w:cs="Times New Roman"/>
          <w:i/>
          <w:sz w:val="24"/>
          <w:szCs w:val="24"/>
        </w:rPr>
      </w:pPr>
      <w:r w:rsidRPr="00426B2B">
        <w:rPr>
          <w:rFonts w:ascii="Times New Roman" w:hAnsi="Times New Roman" w:cs="Times New Roman"/>
          <w:i/>
          <w:sz w:val="24"/>
          <w:szCs w:val="24"/>
        </w:rPr>
        <w:t>Új</w:t>
      </w:r>
      <w:r w:rsidR="00520FB1" w:rsidRPr="00426B2B">
        <w:rPr>
          <w:rFonts w:ascii="Times New Roman" w:hAnsi="Times New Roman" w:cs="Times New Roman"/>
          <w:i/>
          <w:sz w:val="24"/>
          <w:szCs w:val="24"/>
        </w:rPr>
        <w:t>, szokatlan</w:t>
      </w:r>
      <w:r w:rsidRPr="00426B2B">
        <w:rPr>
          <w:rFonts w:ascii="Times New Roman" w:hAnsi="Times New Roman" w:cs="Times New Roman"/>
          <w:i/>
          <w:sz w:val="24"/>
          <w:szCs w:val="24"/>
        </w:rPr>
        <w:t xml:space="preserve"> ingerek</w:t>
      </w:r>
    </w:p>
    <w:p w:rsidR="00226F02" w:rsidRPr="00426B2B" w:rsidRDefault="00520FB1"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A kérdés az, hogy mi jelent szokatlan új ingert, ami a szervezet számára mintegy meglepetésül szolgál és megszokott adaptációs mechanizmusoktól eltérő stratégiához vezet. Új inger lehet az erőfejlesztéshez használt súlyok, gyakorlatok és az edzésintenzitás megváltoztatása.   Vannak sportágak, ahol az erőfejlesztést csaknem kizárólag a saját testsúly mozgatásával végzik (pl. f</w:t>
      </w:r>
      <w:r w:rsidR="0058063F" w:rsidRPr="00426B2B">
        <w:rPr>
          <w:rFonts w:ascii="Times New Roman" w:hAnsi="Times New Roman" w:cs="Times New Roman"/>
          <w:sz w:val="24"/>
          <w:szCs w:val="24"/>
        </w:rPr>
        <w:t>utás, szökdelés). Egy idő után e</w:t>
      </w:r>
      <w:r w:rsidRPr="00426B2B">
        <w:rPr>
          <w:rFonts w:ascii="Times New Roman" w:hAnsi="Times New Roman" w:cs="Times New Roman"/>
          <w:sz w:val="24"/>
          <w:szCs w:val="24"/>
        </w:rPr>
        <w:t xml:space="preserve">z már nem jelent ingert a szervezet számára és az erőképességek fenntartására sem elegendőek. A gyorserő és robbanékonyerő csak úgy fejleszthető, ha a test súlyerejénél nagyobb súlyokkal </w:t>
      </w:r>
      <w:r w:rsidR="0058063F" w:rsidRPr="00426B2B">
        <w:rPr>
          <w:rFonts w:ascii="Times New Roman" w:hAnsi="Times New Roman" w:cs="Times New Roman"/>
          <w:sz w:val="24"/>
          <w:szCs w:val="24"/>
        </w:rPr>
        <w:t>történik a munkavégzés.</w:t>
      </w:r>
      <w:r w:rsidRPr="00426B2B">
        <w:rPr>
          <w:rFonts w:ascii="Times New Roman" w:hAnsi="Times New Roman" w:cs="Times New Roman"/>
          <w:sz w:val="24"/>
          <w:szCs w:val="24"/>
        </w:rPr>
        <w:t xml:space="preserve"> A súlyok kiválasztása lehet esetleges vagy objektív</w:t>
      </w:r>
      <w:r w:rsidR="0058063F" w:rsidRPr="00426B2B">
        <w:rPr>
          <w:rFonts w:ascii="Times New Roman" w:hAnsi="Times New Roman" w:cs="Times New Roman"/>
          <w:sz w:val="24"/>
          <w:szCs w:val="24"/>
        </w:rPr>
        <w:t>, mért</w:t>
      </w:r>
      <w:r w:rsidRPr="00426B2B">
        <w:rPr>
          <w:rFonts w:ascii="Times New Roman" w:hAnsi="Times New Roman" w:cs="Times New Roman"/>
          <w:sz w:val="24"/>
          <w:szCs w:val="24"/>
        </w:rPr>
        <w:t xml:space="preserve"> adat</w:t>
      </w:r>
      <w:r w:rsidR="001655F5" w:rsidRPr="00426B2B">
        <w:rPr>
          <w:rFonts w:ascii="Times New Roman" w:hAnsi="Times New Roman" w:cs="Times New Roman"/>
          <w:sz w:val="24"/>
          <w:szCs w:val="24"/>
        </w:rPr>
        <w:t xml:space="preserve">ok alapján történő meghatározása által. </w:t>
      </w:r>
    </w:p>
    <w:p w:rsidR="00520FB1" w:rsidRPr="00426B2B" w:rsidRDefault="00520FB1"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 xml:space="preserve">Edzői, kutatói praxisomból egy jellemző példát szeretnék említeni, amely ugyan nem tudományos érv, de elgondolkodtató. Megkeresett egy középtávfutó (800, 1500 m-es), aki egyébként magyar bajnok és csúcstartó volt, hogy adjak tanácsot, mert évek óta nem fejlődik, és gyakorta begörcsöl a vádlija. Köztudottan a középtávfutók csak saját súlyukkal végeznek munkát, ami az izomerő fejlődése szempontjából nem hatásos. Az aerob és anaerob állóképesség fejlesztése egy bizonyos idő után ugyanazon futóedzés módszerekkel nem lehetséges. Éppen ezért azt javasoltam, hogy végezzen állóképességi erőedzést is. Három hónapos edzéstervet készítettem, amely zömében súlyzóval (20-30 kg) történő helyben szökdelésből állt, amit maximális intenzitással kellett végrehajtani. Az eredmény az lett, hogy </w:t>
      </w:r>
      <w:r w:rsidRPr="00426B2B">
        <w:rPr>
          <w:rFonts w:ascii="Times New Roman" w:hAnsi="Times New Roman" w:cs="Times New Roman"/>
          <w:sz w:val="24"/>
          <w:szCs w:val="24"/>
        </w:rPr>
        <w:lastRenderedPageBreak/>
        <w:t>megszűnt vádlijának „begörcsölése” a futások során és a futóeredményei ismét javultak, ismét országos csúcsot volt képes javítani. Feltehetőleg ezek a robbanékonyerő állóképességi edzések megdolgoztatták a ritkán vagy egyáltalán be nem kapcsolt nagy és gyors motoros egységeket, a gyorsrostok hipertrófizálódhattak és állóképesebbé váltak.</w:t>
      </w:r>
    </w:p>
    <w:p w:rsidR="00520FB1" w:rsidRPr="00426B2B" w:rsidRDefault="00520FB1" w:rsidP="00426B2B">
      <w:p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 xml:space="preserve"> </w:t>
      </w:r>
      <w:r w:rsidR="00825975" w:rsidRPr="00426B2B">
        <w:rPr>
          <w:rFonts w:ascii="Times New Roman" w:hAnsi="Times New Roman" w:cs="Times New Roman"/>
          <w:sz w:val="24"/>
          <w:szCs w:val="24"/>
        </w:rPr>
        <w:tab/>
      </w:r>
      <w:r w:rsidRPr="00426B2B">
        <w:rPr>
          <w:rFonts w:ascii="Times New Roman" w:hAnsi="Times New Roman" w:cs="Times New Roman"/>
          <w:sz w:val="24"/>
          <w:szCs w:val="24"/>
        </w:rPr>
        <w:t>Ugyancsak hatástalanná válik az inger, ha mindig ugyanazokat a gyakorlatokat alkalmazzák az edzők. Az úgynevezett guggolási gyakorlat a leggyakrabban használt eszköz az alsó végtagi feszítő izmok erőfejlesztésére. Ha csak félguggolást végeztetünk, akkor az izmok mindig azonos hosszakon dolgoznak, ami egy idő után szintén nem jelent új ingert a szervezet számára. A különböző mozgásterjedelemmel végzett gyakorlás</w:t>
      </w:r>
      <w:r w:rsidR="001655F5" w:rsidRPr="00426B2B">
        <w:rPr>
          <w:rFonts w:ascii="Times New Roman" w:hAnsi="Times New Roman" w:cs="Times New Roman"/>
          <w:sz w:val="24"/>
          <w:szCs w:val="24"/>
        </w:rPr>
        <w:t>,</w:t>
      </w:r>
      <w:r w:rsidRPr="00426B2B">
        <w:rPr>
          <w:rFonts w:ascii="Times New Roman" w:hAnsi="Times New Roman" w:cs="Times New Roman"/>
          <w:sz w:val="24"/>
          <w:szCs w:val="24"/>
        </w:rPr>
        <w:t xml:space="preserve"> azok váltakozása mindig új feladat elé állítja a szervezetet, amire sokkal erőteljesebben válaszol. </w:t>
      </w:r>
    </w:p>
    <w:p w:rsidR="00520FB1" w:rsidRPr="00426B2B" w:rsidRDefault="00F50224"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 xml:space="preserve">Évekkel ezelőtt egy érdekes vizsgálat eredményéről számoltak be </w:t>
      </w:r>
      <w:r w:rsidR="00520FB1" w:rsidRPr="00426B2B">
        <w:rPr>
          <w:rFonts w:ascii="Times New Roman" w:hAnsi="Times New Roman" w:cs="Times New Roman"/>
          <w:sz w:val="24"/>
          <w:szCs w:val="24"/>
        </w:rPr>
        <w:t>a kutatók. Olyan vágtafutókat választottak ki, akik futóeredménye jó ideje nem javult. Az edzéseikbe bevonták a hátrafelé futást. Az eredmény az lett, hogy ismét javultak a futóeredmények. Nyilvánvalóan a hátrafel</w:t>
      </w:r>
      <w:r w:rsidRPr="00426B2B">
        <w:rPr>
          <w:rFonts w:ascii="Times New Roman" w:hAnsi="Times New Roman" w:cs="Times New Roman"/>
          <w:sz w:val="24"/>
          <w:szCs w:val="24"/>
        </w:rPr>
        <w:t xml:space="preserve">e futásnál más izomcsoportok </w:t>
      </w:r>
      <w:r w:rsidR="00520FB1" w:rsidRPr="00426B2B">
        <w:rPr>
          <w:rFonts w:ascii="Times New Roman" w:hAnsi="Times New Roman" w:cs="Times New Roman"/>
          <w:sz w:val="24"/>
          <w:szCs w:val="24"/>
        </w:rPr>
        <w:t>végeztek munkát, mint normál futásnál, másrészről a futásban részt vevő izmok másképpen fejtették ki az erőt, ami teljesen új inger volt a szervezet számára</w:t>
      </w:r>
      <w:r w:rsidRPr="00426B2B">
        <w:rPr>
          <w:rFonts w:ascii="Times New Roman" w:hAnsi="Times New Roman" w:cs="Times New Roman"/>
          <w:sz w:val="24"/>
          <w:szCs w:val="24"/>
        </w:rPr>
        <w:t>,</w:t>
      </w:r>
      <w:r w:rsidR="00520FB1" w:rsidRPr="00426B2B">
        <w:rPr>
          <w:rFonts w:ascii="Times New Roman" w:hAnsi="Times New Roman" w:cs="Times New Roman"/>
          <w:sz w:val="24"/>
          <w:szCs w:val="24"/>
        </w:rPr>
        <w:t xml:space="preserve"> már idegi szabályozást tekintve is. Az új ingerek nemcsak a vázizmok szempontjából lényeges, de az idegrendszer számára is nagyon fontosak. Itt kell azt is megjegyezni, hogy az erőedzések során elsősorban, vagy csaknem kizárólag azoknak az izmoknak az erejének fejlesztésre koncentrálnak, amelyek az adott mozgás munkavégző izmai (pl. térdfeszítő izmok). Ma már jól ismert és bizonyított tény, hogy amennyiben az agonista</w:t>
      </w:r>
      <w:r w:rsidRPr="00426B2B">
        <w:rPr>
          <w:rFonts w:ascii="Times New Roman" w:hAnsi="Times New Roman" w:cs="Times New Roman"/>
          <w:sz w:val="24"/>
          <w:szCs w:val="24"/>
        </w:rPr>
        <w:t xml:space="preserve"> </w:t>
      </w:r>
      <w:r w:rsidR="00520FB1" w:rsidRPr="00426B2B">
        <w:rPr>
          <w:rFonts w:ascii="Times New Roman" w:hAnsi="Times New Roman" w:cs="Times New Roman"/>
          <w:sz w:val="24"/>
          <w:szCs w:val="24"/>
        </w:rPr>
        <w:t>és antagonista izmok által kifejtett erő arán</w:t>
      </w:r>
      <w:r w:rsidRPr="00426B2B">
        <w:rPr>
          <w:rFonts w:ascii="Times New Roman" w:hAnsi="Times New Roman" w:cs="Times New Roman"/>
          <w:sz w:val="24"/>
          <w:szCs w:val="24"/>
        </w:rPr>
        <w:t>ya</w:t>
      </w:r>
      <w:r w:rsidR="00520FB1" w:rsidRPr="00426B2B">
        <w:rPr>
          <w:rFonts w:ascii="Times New Roman" w:hAnsi="Times New Roman" w:cs="Times New Roman"/>
          <w:sz w:val="24"/>
          <w:szCs w:val="24"/>
        </w:rPr>
        <w:t xml:space="preserve"> eltolódik valamelyik irányba</w:t>
      </w:r>
      <w:r w:rsidRPr="00426B2B">
        <w:rPr>
          <w:rFonts w:ascii="Times New Roman" w:hAnsi="Times New Roman" w:cs="Times New Roman"/>
          <w:sz w:val="24"/>
          <w:szCs w:val="24"/>
        </w:rPr>
        <w:t>,</w:t>
      </w:r>
      <w:r w:rsidR="00520FB1" w:rsidRPr="00426B2B">
        <w:rPr>
          <w:rFonts w:ascii="Times New Roman" w:hAnsi="Times New Roman" w:cs="Times New Roman"/>
          <w:sz w:val="24"/>
          <w:szCs w:val="24"/>
        </w:rPr>
        <w:t xml:space="preserve"> az a relatíve gyengébbé váló izom, valamint az adott ízület sérüléséhez vezet.</w:t>
      </w:r>
    </w:p>
    <w:p w:rsidR="00226F02" w:rsidRPr="00426B2B" w:rsidRDefault="00520FB1"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 xml:space="preserve">Azt, hogy az edzés új ingert jelent a szervezet számára többek között onnan is tudhatjuk, hogy az edzés első hetében izomláz alakul ki azokban az izmokban, amelyek </w:t>
      </w:r>
      <w:r w:rsidR="00C64A57" w:rsidRPr="00426B2B">
        <w:rPr>
          <w:rFonts w:ascii="Times New Roman" w:hAnsi="Times New Roman" w:cs="Times New Roman"/>
          <w:sz w:val="24"/>
          <w:szCs w:val="24"/>
        </w:rPr>
        <w:t xml:space="preserve">az </w:t>
      </w:r>
      <w:r w:rsidRPr="00426B2B">
        <w:rPr>
          <w:rFonts w:ascii="Times New Roman" w:hAnsi="Times New Roman" w:cs="Times New Roman"/>
          <w:sz w:val="24"/>
          <w:szCs w:val="24"/>
        </w:rPr>
        <w:t>elsődlegesen munkát végezik. Sokan ódzkodnak olyan edzésektől, amelyek</w:t>
      </w:r>
      <w:r w:rsidR="00DF304B" w:rsidRPr="00426B2B">
        <w:rPr>
          <w:rFonts w:ascii="Times New Roman" w:hAnsi="Times New Roman" w:cs="Times New Roman"/>
          <w:sz w:val="24"/>
          <w:szCs w:val="24"/>
        </w:rPr>
        <w:t xml:space="preserve"> izomlázat okoznak, holott ez a változás</w:t>
      </w:r>
      <w:r w:rsidRPr="00426B2B">
        <w:rPr>
          <w:rFonts w:ascii="Times New Roman" w:hAnsi="Times New Roman" w:cs="Times New Roman"/>
          <w:sz w:val="24"/>
          <w:szCs w:val="24"/>
        </w:rPr>
        <w:t xml:space="preserve">, amely újfajta adaptációt indít el a szervezetben. Ráadásul az izomlázzal minden veszély nélkül lehet nagy intenzitású edzéseket is végezni, igaz a teljesítmény az izomláz első két-három napjában jelentősen csökkenhet, ami természetes folyamat. Természetesen ez sokkal bonyolultabb folyamat, minthogy e cikk kereteiben bőven kifejthető lehetne. </w:t>
      </w:r>
    </w:p>
    <w:p w:rsidR="00520FB1" w:rsidRPr="00426B2B" w:rsidRDefault="00520FB1"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Szokatlan új inger a szervezet számára, ha az edzések intenzitását jelentős mértékben megnövelik.</w:t>
      </w:r>
    </w:p>
    <w:p w:rsidR="00C55421" w:rsidRPr="00426B2B" w:rsidRDefault="00C55421" w:rsidP="00426B2B">
      <w:pPr>
        <w:spacing w:line="360" w:lineRule="auto"/>
        <w:jc w:val="both"/>
        <w:rPr>
          <w:rFonts w:ascii="Times New Roman" w:hAnsi="Times New Roman" w:cs="Times New Roman"/>
          <w:i/>
          <w:sz w:val="24"/>
          <w:szCs w:val="24"/>
        </w:rPr>
      </w:pPr>
    </w:p>
    <w:p w:rsidR="00520FB1" w:rsidRPr="00781DE1" w:rsidRDefault="00520FB1" w:rsidP="00426B2B">
      <w:pPr>
        <w:spacing w:line="360" w:lineRule="auto"/>
        <w:jc w:val="both"/>
        <w:rPr>
          <w:rFonts w:ascii="Times New Roman" w:hAnsi="Times New Roman" w:cs="Times New Roman"/>
          <w:b/>
          <w:i/>
          <w:sz w:val="24"/>
          <w:szCs w:val="24"/>
        </w:rPr>
      </w:pPr>
      <w:r w:rsidRPr="00781DE1">
        <w:rPr>
          <w:rFonts w:ascii="Times New Roman" w:hAnsi="Times New Roman" w:cs="Times New Roman"/>
          <w:b/>
          <w:i/>
          <w:sz w:val="24"/>
          <w:szCs w:val="24"/>
        </w:rPr>
        <w:t>Edzésintenzitás</w:t>
      </w:r>
    </w:p>
    <w:p w:rsidR="00781DE1" w:rsidRDefault="00781DE1" w:rsidP="00426B2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Az edzésintenzitás a sportoló mozgósítási képességét jelenti egy adott mozgás végrehajtásakor. A mozgósítási képesség</w:t>
      </w:r>
      <w:r w:rsidR="00D36C8C">
        <w:rPr>
          <w:rFonts w:ascii="Times New Roman" w:hAnsi="Times New Roman" w:cs="Times New Roman"/>
          <w:sz w:val="24"/>
          <w:szCs w:val="24"/>
        </w:rPr>
        <w:t xml:space="preserve"> </w:t>
      </w:r>
      <w:r>
        <w:rPr>
          <w:rFonts w:ascii="Times New Roman" w:hAnsi="Times New Roman" w:cs="Times New Roman"/>
          <w:sz w:val="24"/>
          <w:szCs w:val="24"/>
        </w:rPr>
        <w:t xml:space="preserve">az akaratlagos kontrakció (erőkifejtés) során az idegingerület erősségétól függ, amely akkor a legnagyobb, amikor a sportoló akaratlagosan képes valamennyi motoros egységének bekapcsolására és a működő motoros egységek maximális frekvenciával történő működtetésére. Ennek mérése helyváltoztató mozgások során nem mérhető. Amit mérni tudunk az a végrehajtás sebessége, a mechanikai teljesítmény, amely csak jellemezi az aktuális </w:t>
      </w:r>
      <w:r w:rsidR="00D36C8C">
        <w:rPr>
          <w:rFonts w:ascii="Times New Roman" w:hAnsi="Times New Roman" w:cs="Times New Roman"/>
          <w:sz w:val="24"/>
          <w:szCs w:val="24"/>
        </w:rPr>
        <w:t xml:space="preserve">maximális </w:t>
      </w:r>
      <w:r>
        <w:rPr>
          <w:rFonts w:ascii="Times New Roman" w:hAnsi="Times New Roman" w:cs="Times New Roman"/>
          <w:sz w:val="24"/>
          <w:szCs w:val="24"/>
        </w:rPr>
        <w:t>intenzitást, de nem fejezi ki a maximális mozgósítást. Feltehetően, az emberek a legritkább esetben képesek valamennyi rendelkezésre álló energiá</w:t>
      </w:r>
      <w:r w:rsidR="00D36C8C">
        <w:rPr>
          <w:rFonts w:ascii="Times New Roman" w:hAnsi="Times New Roman" w:cs="Times New Roman"/>
          <w:sz w:val="24"/>
          <w:szCs w:val="24"/>
        </w:rPr>
        <w:t>juka</w:t>
      </w:r>
      <w:r>
        <w:rPr>
          <w:rFonts w:ascii="Times New Roman" w:hAnsi="Times New Roman" w:cs="Times New Roman"/>
          <w:sz w:val="24"/>
          <w:szCs w:val="24"/>
        </w:rPr>
        <w:t xml:space="preserve">t felhasználni, ami a maximális intenzitást jelentené. </w:t>
      </w:r>
    </w:p>
    <w:p w:rsidR="00520FB1" w:rsidRPr="00426B2B" w:rsidRDefault="00520FB1" w:rsidP="00426B2B">
      <w:p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 xml:space="preserve">Az edzés intenzitást </w:t>
      </w:r>
      <w:r w:rsidR="00D36C8C">
        <w:rPr>
          <w:rFonts w:ascii="Times New Roman" w:hAnsi="Times New Roman" w:cs="Times New Roman"/>
          <w:sz w:val="24"/>
          <w:szCs w:val="24"/>
        </w:rPr>
        <w:t xml:space="preserve">a gyakorlatban </w:t>
      </w:r>
      <w:bookmarkStart w:id="0" w:name="_GoBack"/>
      <w:bookmarkEnd w:id="0"/>
      <w:r w:rsidRPr="00426B2B">
        <w:rPr>
          <w:rFonts w:ascii="Times New Roman" w:hAnsi="Times New Roman" w:cs="Times New Roman"/>
          <w:sz w:val="24"/>
          <w:szCs w:val="24"/>
        </w:rPr>
        <w:t>alapvet</w:t>
      </w:r>
      <w:r w:rsidR="00781DE1">
        <w:rPr>
          <w:rFonts w:ascii="Times New Roman" w:hAnsi="Times New Roman" w:cs="Times New Roman"/>
          <w:sz w:val="24"/>
          <w:szCs w:val="24"/>
        </w:rPr>
        <w:t>ően két módon lehet becsülni</w:t>
      </w:r>
      <w:r w:rsidRPr="00426B2B">
        <w:rPr>
          <w:rFonts w:ascii="Times New Roman" w:hAnsi="Times New Roman" w:cs="Times New Roman"/>
          <w:sz w:val="24"/>
          <w:szCs w:val="24"/>
        </w:rPr>
        <w:t>:</w:t>
      </w:r>
    </w:p>
    <w:p w:rsidR="00520FB1" w:rsidRPr="00426B2B" w:rsidRDefault="00520FB1" w:rsidP="00426B2B">
      <w:pPr>
        <w:pStyle w:val="Listaszerbekezds"/>
        <w:numPr>
          <w:ilvl w:val="0"/>
          <w:numId w:val="4"/>
        </w:num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 xml:space="preserve">Az egy ismétléses maximumhoz </w:t>
      </w:r>
      <w:r w:rsidR="008A401B" w:rsidRPr="00426B2B">
        <w:rPr>
          <w:rFonts w:ascii="Times New Roman" w:hAnsi="Times New Roman" w:cs="Times New Roman"/>
          <w:sz w:val="24"/>
          <w:szCs w:val="24"/>
        </w:rPr>
        <w:t xml:space="preserve">(1IM) </w:t>
      </w:r>
      <w:r w:rsidRPr="00426B2B">
        <w:rPr>
          <w:rFonts w:ascii="Times New Roman" w:hAnsi="Times New Roman" w:cs="Times New Roman"/>
          <w:sz w:val="24"/>
          <w:szCs w:val="24"/>
        </w:rPr>
        <w:t>viszonyítva, súlyban kifejezve</w:t>
      </w:r>
      <w:r w:rsidR="008A401B" w:rsidRPr="00426B2B">
        <w:rPr>
          <w:rFonts w:ascii="Times New Roman" w:hAnsi="Times New Roman" w:cs="Times New Roman"/>
          <w:sz w:val="24"/>
          <w:szCs w:val="24"/>
        </w:rPr>
        <w:t>,</w:t>
      </w:r>
    </w:p>
    <w:p w:rsidR="00520FB1" w:rsidRPr="00426B2B" w:rsidRDefault="00520FB1" w:rsidP="00426B2B">
      <w:pPr>
        <w:pStyle w:val="Listaszerbekezds"/>
        <w:numPr>
          <w:ilvl w:val="0"/>
          <w:numId w:val="4"/>
        </w:num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 xml:space="preserve">A végrehajtás </w:t>
      </w:r>
      <w:r w:rsidR="008A401B" w:rsidRPr="00426B2B">
        <w:rPr>
          <w:rFonts w:ascii="Times New Roman" w:hAnsi="Times New Roman" w:cs="Times New Roman"/>
          <w:sz w:val="24"/>
          <w:szCs w:val="24"/>
        </w:rPr>
        <w:t xml:space="preserve">idejével, </w:t>
      </w:r>
      <w:r w:rsidRPr="00426B2B">
        <w:rPr>
          <w:rFonts w:ascii="Times New Roman" w:hAnsi="Times New Roman" w:cs="Times New Roman"/>
          <w:sz w:val="24"/>
          <w:szCs w:val="24"/>
        </w:rPr>
        <w:t>sebességével</w:t>
      </w:r>
      <w:r w:rsidR="00781DE1">
        <w:rPr>
          <w:rFonts w:ascii="Times New Roman" w:hAnsi="Times New Roman" w:cs="Times New Roman"/>
          <w:sz w:val="24"/>
          <w:szCs w:val="24"/>
        </w:rPr>
        <w:t xml:space="preserve"> vagy a mechanikai teljesítménnyel.</w:t>
      </w:r>
    </w:p>
    <w:p w:rsidR="008A401B" w:rsidRPr="00426B2B" w:rsidRDefault="008A401B" w:rsidP="00426B2B">
      <w:pPr>
        <w:spacing w:line="360" w:lineRule="auto"/>
        <w:ind w:firstLine="360"/>
        <w:jc w:val="both"/>
        <w:rPr>
          <w:rFonts w:ascii="Times New Roman" w:hAnsi="Times New Roman" w:cs="Times New Roman"/>
          <w:sz w:val="24"/>
          <w:szCs w:val="24"/>
        </w:rPr>
      </w:pPr>
      <w:r w:rsidRPr="00426B2B">
        <w:rPr>
          <w:rFonts w:ascii="Times New Roman" w:hAnsi="Times New Roman" w:cs="Times New Roman"/>
          <w:sz w:val="24"/>
          <w:szCs w:val="24"/>
        </w:rPr>
        <w:t>A súlyban történő intenzitás meghatározás a súlyemelőknél használható a legjobban, mert a súlyokat mindig ugyanarra a magasságra kell felemelni. Az 1IM-nél</w:t>
      </w:r>
      <w:r w:rsidR="00DF304B" w:rsidRPr="00426B2B">
        <w:rPr>
          <w:rFonts w:ascii="Times New Roman" w:hAnsi="Times New Roman" w:cs="Times New Roman"/>
          <w:sz w:val="24"/>
          <w:szCs w:val="24"/>
        </w:rPr>
        <w:t>,</w:t>
      </w:r>
      <w:r w:rsidRPr="00426B2B">
        <w:rPr>
          <w:rFonts w:ascii="Times New Roman" w:hAnsi="Times New Roman" w:cs="Times New Roman"/>
          <w:sz w:val="24"/>
          <w:szCs w:val="24"/>
        </w:rPr>
        <w:t xml:space="preserve"> és az annál kisebb súlyoknál is a s</w:t>
      </w:r>
      <w:r w:rsidR="00DF304B" w:rsidRPr="00426B2B">
        <w:rPr>
          <w:rFonts w:ascii="Times New Roman" w:hAnsi="Times New Roman" w:cs="Times New Roman"/>
          <w:sz w:val="24"/>
          <w:szCs w:val="24"/>
        </w:rPr>
        <w:t>úly mozgatási sebessége ugyanaz, noha a kisebb súlyok esetében ez a sebesség nem maximális</w:t>
      </w:r>
      <w:r w:rsidR="00617C57" w:rsidRPr="00426B2B">
        <w:rPr>
          <w:rFonts w:ascii="Times New Roman" w:hAnsi="Times New Roman" w:cs="Times New Roman"/>
          <w:sz w:val="24"/>
          <w:szCs w:val="24"/>
        </w:rPr>
        <w:t>.</w:t>
      </w:r>
      <w:r w:rsidRPr="00426B2B">
        <w:rPr>
          <w:rFonts w:ascii="Times New Roman" w:hAnsi="Times New Roman" w:cs="Times New Roman"/>
          <w:sz w:val="24"/>
          <w:szCs w:val="24"/>
        </w:rPr>
        <w:t xml:space="preserve"> A munkavégzésbeli különbség a mozgatott súlyok különbségéből adódik, és minthogy kisebb súlyoknál kevesebb energiát használ fel a sportoló</w:t>
      </w:r>
      <w:r w:rsidR="002210A7" w:rsidRPr="00426B2B">
        <w:rPr>
          <w:rFonts w:ascii="Times New Roman" w:hAnsi="Times New Roman" w:cs="Times New Roman"/>
          <w:sz w:val="24"/>
          <w:szCs w:val="24"/>
        </w:rPr>
        <w:t>,</w:t>
      </w:r>
      <w:r w:rsidRPr="00426B2B">
        <w:rPr>
          <w:rFonts w:ascii="Times New Roman" w:hAnsi="Times New Roman" w:cs="Times New Roman"/>
          <w:sz w:val="24"/>
          <w:szCs w:val="24"/>
        </w:rPr>
        <w:t xml:space="preserve"> egynél több ismétlést tud végrehajtani.</w:t>
      </w:r>
      <w:r w:rsidR="002210A7" w:rsidRPr="00426B2B">
        <w:rPr>
          <w:rFonts w:ascii="Times New Roman" w:hAnsi="Times New Roman" w:cs="Times New Roman"/>
          <w:sz w:val="24"/>
          <w:szCs w:val="24"/>
        </w:rPr>
        <w:t xml:space="preserve"> </w:t>
      </w:r>
    </w:p>
    <w:p w:rsidR="00354117" w:rsidRPr="00426B2B" w:rsidRDefault="00354117" w:rsidP="00426B2B">
      <w:p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Az egy ismétléses maximum súlynagyságát az alábbi képlettel lehet kiszámítani</w:t>
      </w:r>
    </w:p>
    <w:p w:rsidR="00354117" w:rsidRPr="00426B2B" w:rsidRDefault="00354117" w:rsidP="00426B2B">
      <w:p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1RM= súly/(1,0278- (0,278·az ismétlésszámmal)</w:t>
      </w:r>
    </w:p>
    <w:p w:rsidR="00354117" w:rsidRPr="00426B2B" w:rsidRDefault="00354117" w:rsidP="00426B2B">
      <w:p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Példa: ha 100 kg-al tízszer tud guggolást végezni a sportoló, akkor az 1IM 133 kg.</w:t>
      </w:r>
    </w:p>
    <w:p w:rsidR="00520FB1" w:rsidRPr="00426B2B" w:rsidRDefault="00C64A57"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 xml:space="preserve">A sportágak többségében azonban nem az a cél, hogy a súlyt (pl. a testsúlyt) azonos úton mozgassuk, hanem a legnagyobb sebességet érjük el, azaz az adott testet a legnagyobb távolságra juttassuk el. Ebben az esetben az intenzitást a súly mozgatási sebességével kell jellemezni. Az erő-sebesség kapcsolatból adódóan minden súlynak van egy maximális mozgatási sebessége. Vagyis, ha gyorserőt és a robbanékonyerőt fejleszteni akarjuk, akkor az alkalmazott terheket minden esetben maximális sebességgel (intenzitással) kell mozgatni. Meg kell azonban jegyezni, hogy a sebesség nem azonos az intenzitással. Egy sorozatban a fáradás következtében a sebesség csökken, de az nem feltétlenül az intenzitás csökkenését jelenti. Ugyanis ebben az értelemben az intenzitás a maximális idegi erőfeszítést (idegimpulzust), az energiák maximális mozgósítását jelenti. Tehát amikor azt mondjuk, hogy maximális intenzitással kell az erőgyakorlatokat végezni, akkor azt a kívánalmat fogalmazzuk meg, hogy sportoló minden ismétlést maximális erőbedobással hajt végre. Sajnos ezt nem tudjuk mérni és </w:t>
      </w:r>
      <w:r w:rsidRPr="00426B2B">
        <w:rPr>
          <w:rFonts w:ascii="Times New Roman" w:hAnsi="Times New Roman" w:cs="Times New Roman"/>
          <w:sz w:val="24"/>
          <w:szCs w:val="24"/>
        </w:rPr>
        <w:lastRenderedPageBreak/>
        <w:t>teljesítményből (P=F·v) valamint a teljesítmény visszaesésének trendjéből tudjuk az intenzitást becsülni</w:t>
      </w:r>
      <w:r w:rsidR="00617C57" w:rsidRPr="00426B2B">
        <w:rPr>
          <w:rFonts w:ascii="Times New Roman" w:hAnsi="Times New Roman" w:cs="Times New Roman"/>
          <w:sz w:val="24"/>
          <w:szCs w:val="24"/>
        </w:rPr>
        <w:t>, tudunk visszakövetkeztetni</w:t>
      </w:r>
      <w:r w:rsidRPr="00426B2B">
        <w:rPr>
          <w:rFonts w:ascii="Times New Roman" w:hAnsi="Times New Roman" w:cs="Times New Roman"/>
          <w:sz w:val="24"/>
          <w:szCs w:val="24"/>
        </w:rPr>
        <w:t xml:space="preserve">.  </w:t>
      </w:r>
    </w:p>
    <w:p w:rsidR="00C64A57" w:rsidRPr="00426B2B" w:rsidRDefault="00C64A57" w:rsidP="00426B2B">
      <w:pPr>
        <w:spacing w:line="360" w:lineRule="auto"/>
        <w:jc w:val="both"/>
        <w:rPr>
          <w:rFonts w:ascii="Times New Roman" w:hAnsi="Times New Roman" w:cs="Times New Roman"/>
          <w:i/>
          <w:sz w:val="24"/>
          <w:szCs w:val="24"/>
        </w:rPr>
      </w:pPr>
      <w:r w:rsidRPr="00426B2B">
        <w:rPr>
          <w:rFonts w:ascii="Times New Roman" w:hAnsi="Times New Roman" w:cs="Times New Roman"/>
          <w:i/>
          <w:sz w:val="24"/>
          <w:szCs w:val="24"/>
        </w:rPr>
        <w:t>Az erőedzés személyre szabása</w:t>
      </w:r>
    </w:p>
    <w:p w:rsidR="00226F02" w:rsidRPr="00426B2B" w:rsidRDefault="00C64A57"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 xml:space="preserve">Minthogy minden sportoló különbözik a másiktól annak ellenére, hogy ugyanazt a sportágat űzi és még a sportbeli teljesítményük közel azonos, az edzéseket az adott sportoló jellemző tulajdonságai alapján kell megtervezni. Az egyéni erősítő edzéseket a korábban ismertetett erőképességek (az izmok mechanikai jellemzői) megállapítása, az izmok rostösszetétele és lélektani tulajdonságai (figyelem, összpontosítási képesség) alapján lehet megtervezni. </w:t>
      </w:r>
    </w:p>
    <w:p w:rsidR="00C64A57" w:rsidRPr="00426B2B" w:rsidRDefault="00825975"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Kedves e</w:t>
      </w:r>
      <w:r w:rsidR="00C64A57" w:rsidRPr="00426B2B">
        <w:rPr>
          <w:rFonts w:ascii="Times New Roman" w:hAnsi="Times New Roman" w:cs="Times New Roman"/>
          <w:sz w:val="24"/>
          <w:szCs w:val="24"/>
        </w:rPr>
        <w:t xml:space="preserve">mlékeim közé tartozik annak a vágtázó nőnek az esete, aki annak idején eljött a laboratóriumba segítséget kérve annak a problémájának megoldásában, hogy évek óta nem javulnak az eredményei, noha többszörös magyar csúcstartó és bajnok volt. Mint kiderült a harmincéves atlétanő évek óta a megszokott edzéseket követi, amit általában a vágtafutók alkalmaztak. Elvégeztük mindazokat a vizsgálatokat, amelyek korábban leírásra kerülte. Megmértük maximáliserő, gyorserő és robbanékonyerő szintjét, robbanékonyerő állóképességi szintjét, megállapítottuk a vádli és a térdfeszítő izmok rostösszetételét és megszerkesztettük az alsó végtagi feszítő izmok erő-sebesség-teljesítmény rá jellemző görbéit és ennek alapján megterveztük erőfejlesztési programját. Az eredmény országos csúcsjavítás lett. Bár ez csak </w:t>
      </w:r>
      <w:r w:rsidR="007F6EAE" w:rsidRPr="00426B2B">
        <w:rPr>
          <w:rFonts w:ascii="Times New Roman" w:hAnsi="Times New Roman" w:cs="Times New Roman"/>
          <w:sz w:val="24"/>
          <w:szCs w:val="24"/>
        </w:rPr>
        <w:t xml:space="preserve">egy </w:t>
      </w:r>
      <w:r w:rsidR="00C64A57" w:rsidRPr="00426B2B">
        <w:rPr>
          <w:rFonts w:ascii="Times New Roman" w:hAnsi="Times New Roman" w:cs="Times New Roman"/>
          <w:sz w:val="24"/>
          <w:szCs w:val="24"/>
        </w:rPr>
        <w:t>példa a sok közül, de rámutat arra, hogy idősebb korban is lehetséges javítani a sportbeli teljesítményen</w:t>
      </w:r>
      <w:r w:rsidR="007F6EAE" w:rsidRPr="00426B2B">
        <w:rPr>
          <w:rFonts w:ascii="Times New Roman" w:hAnsi="Times New Roman" w:cs="Times New Roman"/>
          <w:sz w:val="24"/>
          <w:szCs w:val="24"/>
        </w:rPr>
        <w:t xml:space="preserve"> a robbanékony- és gyorserő fejlesztésével</w:t>
      </w:r>
      <w:r w:rsidR="00C64A57" w:rsidRPr="00426B2B">
        <w:rPr>
          <w:rFonts w:ascii="Times New Roman" w:hAnsi="Times New Roman" w:cs="Times New Roman"/>
          <w:sz w:val="24"/>
          <w:szCs w:val="24"/>
        </w:rPr>
        <w:t>.</w:t>
      </w:r>
    </w:p>
    <w:p w:rsidR="00896B0C" w:rsidRPr="00426B2B" w:rsidRDefault="00896B0C" w:rsidP="00426B2B">
      <w:pPr>
        <w:spacing w:line="360" w:lineRule="auto"/>
        <w:jc w:val="both"/>
        <w:rPr>
          <w:rFonts w:ascii="Times New Roman" w:hAnsi="Times New Roman" w:cs="Times New Roman"/>
          <w:b/>
          <w:sz w:val="24"/>
          <w:szCs w:val="24"/>
        </w:rPr>
      </w:pPr>
    </w:p>
    <w:p w:rsidR="00C64A57" w:rsidRPr="00426B2B" w:rsidRDefault="00C64A57" w:rsidP="00426B2B">
      <w:pPr>
        <w:spacing w:line="360" w:lineRule="auto"/>
        <w:jc w:val="both"/>
        <w:rPr>
          <w:rFonts w:ascii="Times New Roman" w:hAnsi="Times New Roman" w:cs="Times New Roman"/>
          <w:b/>
          <w:sz w:val="24"/>
          <w:szCs w:val="24"/>
        </w:rPr>
      </w:pPr>
      <w:r w:rsidRPr="00426B2B">
        <w:rPr>
          <w:rFonts w:ascii="Times New Roman" w:hAnsi="Times New Roman" w:cs="Times New Roman"/>
          <w:b/>
          <w:sz w:val="24"/>
          <w:szCs w:val="24"/>
        </w:rPr>
        <w:t xml:space="preserve">Az erőedzés tervezésének és ellenőrzésének elvei </w:t>
      </w:r>
    </w:p>
    <w:p w:rsidR="00226F02" w:rsidRPr="00426B2B" w:rsidRDefault="00C64A57"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 xml:space="preserve">Az edzésterhelést az alkalmazott súlyok nagysága, az ismétlésszám, a sorozatszám és edzésintenzitás együttesen határozzák meg. Megszokás különböztetni edzés terjedelmet és intenzitást, amelyeknek az aránya a felkészülés különböző szakaszaiban változik. A baj ezzel az, hogy a terjedelem és intenzitás valós meghatározása nem minden esetben ismeretes. Az erőedzésben a terjedelmet a megmozgatott súlyok összegével jellemzik és tonnában fejezik ki. Márpedig az erőedzés során az izmok munkát végeznek, amihez energiát használnak fel. A szervezet pedig energiafelhasználásban „gondolkodik” és nem tonnákban. Vagyis, ha egy erőedzés terhelését akarjuk meghatározni, akkor a mechanikai munkavégzést kell kiszámolni, ami a megmozgatott súly súlyerejének és az elmozdulás útjának szorzata adja meg és Joule-ben lehet meghatározni. Az intenzitást pedig az időegység alatti munkával lehet kifejezni. Amennyiben elfogadjuk, hogy a gyorserő és robbanékonyerő fejlesztéséhez minden esetben </w:t>
      </w:r>
      <w:r w:rsidRPr="00426B2B">
        <w:rPr>
          <w:rFonts w:ascii="Times New Roman" w:hAnsi="Times New Roman" w:cs="Times New Roman"/>
          <w:sz w:val="24"/>
          <w:szCs w:val="24"/>
        </w:rPr>
        <w:lastRenderedPageBreak/>
        <w:t>maximális akarati mozgósítással kell a gyakorlatokat végezni, akkor az intenzitás állandó és az edzés terhelését az edzés terjedelmével (mechanikai munka) lehet szabályozni.</w:t>
      </w:r>
    </w:p>
    <w:p w:rsidR="00C64A57" w:rsidRPr="00426B2B" w:rsidRDefault="00C64A57" w:rsidP="00426B2B">
      <w:pPr>
        <w:spacing w:line="360" w:lineRule="auto"/>
        <w:jc w:val="both"/>
        <w:rPr>
          <w:rFonts w:ascii="Times New Roman" w:hAnsi="Times New Roman" w:cs="Times New Roman"/>
          <w:i/>
          <w:sz w:val="24"/>
          <w:szCs w:val="24"/>
        </w:rPr>
      </w:pPr>
      <w:r w:rsidRPr="00426B2B">
        <w:rPr>
          <w:rFonts w:ascii="Times New Roman" w:hAnsi="Times New Roman" w:cs="Times New Roman"/>
          <w:i/>
          <w:sz w:val="24"/>
          <w:szCs w:val="24"/>
        </w:rPr>
        <w:t>A súlyterhelés meghatározása a gyorserő fejlesztéséhez.</w:t>
      </w:r>
    </w:p>
    <w:p w:rsidR="00825975" w:rsidRPr="00426B2B" w:rsidRDefault="00C64A57"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A súlyok kiválasztása az erő-sebesség görbék alapján lehetséges és az erőképességek változását pedig a görbe alakjának alakulása jelzi. A gyorserő fejlődése pedig a csúcsteljesítmény alapján állapítható meg (</w:t>
      </w:r>
      <w:r w:rsidR="00825975" w:rsidRPr="00426B2B">
        <w:rPr>
          <w:rFonts w:ascii="Times New Roman" w:hAnsi="Times New Roman" w:cs="Times New Roman"/>
          <w:sz w:val="24"/>
          <w:szCs w:val="24"/>
        </w:rPr>
        <w:t xml:space="preserve">10. </w:t>
      </w:r>
      <w:r w:rsidRPr="00426B2B">
        <w:rPr>
          <w:rFonts w:ascii="Times New Roman" w:hAnsi="Times New Roman" w:cs="Times New Roman"/>
          <w:sz w:val="24"/>
          <w:szCs w:val="24"/>
        </w:rPr>
        <w:t xml:space="preserve">ábra). </w:t>
      </w:r>
    </w:p>
    <w:p w:rsidR="00825975" w:rsidRPr="00426B2B" w:rsidRDefault="00825975" w:rsidP="00426B2B">
      <w:pPr>
        <w:spacing w:line="360" w:lineRule="auto"/>
        <w:ind w:firstLine="708"/>
        <w:jc w:val="center"/>
        <w:rPr>
          <w:rFonts w:ascii="Times New Roman" w:hAnsi="Times New Roman" w:cs="Times New Roman"/>
          <w:sz w:val="24"/>
          <w:szCs w:val="24"/>
        </w:rPr>
      </w:pPr>
      <w:r w:rsidRPr="00426B2B">
        <w:rPr>
          <w:rFonts w:ascii="Times New Roman" w:hAnsi="Times New Roman" w:cs="Times New Roman"/>
          <w:noProof/>
          <w:sz w:val="24"/>
          <w:szCs w:val="24"/>
          <w:lang w:eastAsia="hu-HU"/>
        </w:rPr>
        <w:drawing>
          <wp:inline distT="0" distB="0" distL="0" distR="0">
            <wp:extent cx="5758180" cy="3155315"/>
            <wp:effectExtent l="19050" t="0" r="0" b="0"/>
            <wp:docPr id="15"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758180" cy="3155315"/>
                    </a:xfrm>
                    <a:prstGeom prst="rect">
                      <a:avLst/>
                    </a:prstGeom>
                    <a:noFill/>
                    <a:ln w="9525">
                      <a:noFill/>
                      <a:miter lim="800000"/>
                      <a:headEnd/>
                      <a:tailEnd/>
                    </a:ln>
                  </pic:spPr>
                </pic:pic>
              </a:graphicData>
            </a:graphic>
          </wp:inline>
        </w:drawing>
      </w:r>
    </w:p>
    <w:p w:rsidR="00825975" w:rsidRPr="00426B2B" w:rsidRDefault="00825975"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10. ábra</w:t>
      </w:r>
      <w:r w:rsidR="00365975" w:rsidRPr="00426B2B">
        <w:rPr>
          <w:rFonts w:ascii="Times New Roman" w:hAnsi="Times New Roman" w:cs="Times New Roman"/>
          <w:sz w:val="24"/>
          <w:szCs w:val="24"/>
        </w:rPr>
        <w:t>. Ha az erő-sebesség görbe íveltebb (bal oldali ábra), akkor az a/F</w:t>
      </w:r>
      <w:r w:rsidR="00365975" w:rsidRPr="00426B2B">
        <w:rPr>
          <w:rFonts w:ascii="Times New Roman" w:hAnsi="Times New Roman" w:cs="Times New Roman"/>
          <w:sz w:val="24"/>
          <w:szCs w:val="24"/>
          <w:vertAlign w:val="subscript"/>
        </w:rPr>
        <w:t>0</w:t>
      </w:r>
      <w:r w:rsidR="00365975" w:rsidRPr="00426B2B">
        <w:rPr>
          <w:rFonts w:ascii="Times New Roman" w:hAnsi="Times New Roman" w:cs="Times New Roman"/>
          <w:sz w:val="24"/>
          <w:szCs w:val="24"/>
        </w:rPr>
        <w:t xml:space="preserve"> érték kicsi és a teljesítmény (gyorserő) alacsony. Ha ennek alapján olyan súlyokat alkalmazunk az edzésben</w:t>
      </w:r>
      <w:r w:rsidR="00DA0C0F" w:rsidRPr="00426B2B">
        <w:rPr>
          <w:rFonts w:ascii="Times New Roman" w:hAnsi="Times New Roman" w:cs="Times New Roman"/>
          <w:sz w:val="24"/>
          <w:szCs w:val="24"/>
        </w:rPr>
        <w:t xml:space="preserve"> (egy-két hónapig)</w:t>
      </w:r>
      <w:r w:rsidR="00365975" w:rsidRPr="00426B2B">
        <w:rPr>
          <w:rFonts w:ascii="Times New Roman" w:hAnsi="Times New Roman" w:cs="Times New Roman"/>
          <w:sz w:val="24"/>
          <w:szCs w:val="24"/>
        </w:rPr>
        <w:t>, amellyel a csúcsteljesítményt elérte (plusz</w:t>
      </w:r>
      <w:r w:rsidR="00DA0C0F" w:rsidRPr="00426B2B">
        <w:rPr>
          <w:rFonts w:ascii="Times New Roman" w:hAnsi="Times New Roman" w:cs="Times New Roman"/>
          <w:sz w:val="24"/>
          <w:szCs w:val="24"/>
        </w:rPr>
        <w:t>-mínusz 5-10 %) a sportoló, akkor a görbe íveltsége csökken (jobb oldali ábra), a csúcsteljesítmény (robbanékonyerő növekszik.</w:t>
      </w:r>
    </w:p>
    <w:p w:rsidR="00C64A57" w:rsidRPr="00426B2B" w:rsidRDefault="00C64A57"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Amennyiben a görbe alakja nagyon ívelt (van egy hányados az a/F</w:t>
      </w:r>
      <w:r w:rsidRPr="00426B2B">
        <w:rPr>
          <w:rFonts w:ascii="Times New Roman" w:hAnsi="Times New Roman" w:cs="Times New Roman"/>
          <w:sz w:val="24"/>
          <w:szCs w:val="24"/>
          <w:vertAlign w:val="subscript"/>
        </w:rPr>
        <w:t>0</w:t>
      </w:r>
      <w:r w:rsidRPr="00426B2B">
        <w:rPr>
          <w:rFonts w:ascii="Times New Roman" w:hAnsi="Times New Roman" w:cs="Times New Roman"/>
          <w:sz w:val="24"/>
          <w:szCs w:val="24"/>
        </w:rPr>
        <w:t>, ami a görbe alakját jellemzi), az a/F</w:t>
      </w:r>
      <w:r w:rsidRPr="00426B2B">
        <w:rPr>
          <w:rFonts w:ascii="Times New Roman" w:hAnsi="Times New Roman" w:cs="Times New Roman"/>
          <w:sz w:val="24"/>
          <w:szCs w:val="24"/>
          <w:vertAlign w:val="subscript"/>
        </w:rPr>
        <w:t>0</w:t>
      </w:r>
      <w:r w:rsidR="00825975" w:rsidRPr="00426B2B">
        <w:rPr>
          <w:rFonts w:ascii="Times New Roman" w:hAnsi="Times New Roman" w:cs="Times New Roman"/>
          <w:sz w:val="24"/>
          <w:szCs w:val="24"/>
        </w:rPr>
        <w:t xml:space="preserve"> kicsi (0,15</w:t>
      </w:r>
      <w:r w:rsidRPr="00426B2B">
        <w:rPr>
          <w:rFonts w:ascii="Times New Roman" w:hAnsi="Times New Roman" w:cs="Times New Roman"/>
          <w:sz w:val="24"/>
          <w:szCs w:val="24"/>
        </w:rPr>
        <w:t>-25), akkor a csúcsteljesítmény alacsony, azaz a gyorserő szintje gyenge. Ebben az esetben célszerű olyan súlyokat választani, amivel a csúcsteljesítmény érte el a sportoló. Ez a súlynagyság a maximális erő 20-30 százaléka körül van. Ennek hatására az erő-sebesség görbe egyre kevésbé lesz ívelt és a csúcsteljesítmény növekszik. Ez a súlykiválasztás mindaddig megfelelő, míg az erő-sebesség görbe íveltsége minimálisra csökken (a/F</w:t>
      </w:r>
      <w:r w:rsidRPr="00426B2B">
        <w:rPr>
          <w:rFonts w:ascii="Times New Roman" w:hAnsi="Times New Roman" w:cs="Times New Roman"/>
          <w:sz w:val="24"/>
          <w:szCs w:val="24"/>
          <w:vertAlign w:val="subscript"/>
        </w:rPr>
        <w:t>0</w:t>
      </w:r>
      <w:r w:rsidRPr="00426B2B">
        <w:rPr>
          <w:rFonts w:ascii="Times New Roman" w:hAnsi="Times New Roman" w:cs="Times New Roman"/>
          <w:sz w:val="24"/>
          <w:szCs w:val="24"/>
        </w:rPr>
        <w:t xml:space="preserve">=0,4). Ezt követően azonban ezek a súlyok hatástalanok lesznek. A tovább fejlődés lehetősége az, hogy az erő-sebesség görbe íveltségét ismét növeljük úgy, hogy a maximális erőt növeljük olyan súlyok alkalmazásával, ami a maximális erő 60-70 százaléka. Egy másik lehetőség, hogy a maximális sebességet növeljük kis súlyok (a maximális erő 10- 20%-a) </w:t>
      </w:r>
      <w:r w:rsidRPr="00426B2B">
        <w:rPr>
          <w:rFonts w:ascii="Times New Roman" w:hAnsi="Times New Roman" w:cs="Times New Roman"/>
          <w:sz w:val="24"/>
          <w:szCs w:val="24"/>
        </w:rPr>
        <w:lastRenderedPageBreak/>
        <w:t>alkalmazásával. Meg kell jegyezni, hogy ha a maximális erő 30-50 százalékának megfelelő súlyokat alkalmazunk, akkor kismérvű maximális erőnövekedést eredményez. Ha azonban 30 százaléknál kisebb erőt alkalmazunk, akkor ez nincs hatással a maximális erőre és a gyorserő is kisebb mértékben növekszik, mint 60-80 százalékos súlyokkal végzik az erőfejlesztést.</w:t>
      </w:r>
    </w:p>
    <w:p w:rsidR="00BD11C0" w:rsidRPr="00426B2B" w:rsidRDefault="00C64A57"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 xml:space="preserve">Nem győzöm elégszer hangsúlyozni, hogy minden súly mozgatását maximális erőbevetéssel kell végezni és a lehető legnagyobb sebességet kell elérni. Vegyünk egy példát. Ha a vállra helyezett súlyt mozgatjuk ízületi hajlítással és nyújtással (guggolás) közepes intenzitással, akkor a munkavégzés nagysága ugyanakkora lesz, mint amikor az ízületi nyújtást-hajlítást maximális intenzitással végezzük, de a leadott teljesítményben jelentős lesz a különbség. Ha ugyanezt a gyakorlatot úgy hajtjuk végre, hogy az ízületi nyújtás végén </w:t>
      </w:r>
      <w:r w:rsidR="00825975" w:rsidRPr="00426B2B">
        <w:rPr>
          <w:rFonts w:ascii="Times New Roman" w:hAnsi="Times New Roman" w:cs="Times New Roman"/>
          <w:sz w:val="24"/>
          <w:szCs w:val="24"/>
        </w:rPr>
        <w:t>a sportoló elhagyja a talajt</w:t>
      </w:r>
      <w:r w:rsidR="00596708" w:rsidRPr="00426B2B">
        <w:rPr>
          <w:rFonts w:ascii="Times New Roman" w:hAnsi="Times New Roman" w:cs="Times New Roman"/>
          <w:sz w:val="24"/>
          <w:szCs w:val="24"/>
        </w:rPr>
        <w:t xml:space="preserve"> (felugrik)</w:t>
      </w:r>
      <w:r w:rsidRPr="00426B2B">
        <w:rPr>
          <w:rFonts w:ascii="Times New Roman" w:hAnsi="Times New Roman" w:cs="Times New Roman"/>
          <w:sz w:val="24"/>
          <w:szCs w:val="24"/>
        </w:rPr>
        <w:t xml:space="preserve">, akkor mérhetjük a legnagyobb mechanikai teljesítményt, ami elengedhetetlen a gyorserő fejlődéséhez.  A sportolónak arra kell törekedni, hogy a gyakorlatot felugrással hajtsa végre vagy egy másik esetben a szert, amit mozgatott  </w:t>
      </w:r>
      <w:r w:rsidR="00596708" w:rsidRPr="00426B2B">
        <w:rPr>
          <w:rFonts w:ascii="Times New Roman" w:hAnsi="Times New Roman" w:cs="Times New Roman"/>
          <w:sz w:val="24"/>
          <w:szCs w:val="24"/>
        </w:rPr>
        <w:t>eldobja,  elrúgja stb.</w:t>
      </w:r>
      <w:r w:rsidRPr="00426B2B">
        <w:rPr>
          <w:rFonts w:ascii="Times New Roman" w:hAnsi="Times New Roman" w:cs="Times New Roman"/>
          <w:sz w:val="24"/>
          <w:szCs w:val="24"/>
        </w:rPr>
        <w:t xml:space="preserve">     </w:t>
      </w:r>
      <w:r w:rsidR="00596708" w:rsidRPr="00426B2B">
        <w:rPr>
          <w:rFonts w:ascii="Times New Roman" w:hAnsi="Times New Roman" w:cs="Times New Roman"/>
          <w:sz w:val="24"/>
          <w:szCs w:val="24"/>
        </w:rPr>
        <w:t xml:space="preserve">                           </w:t>
      </w:r>
    </w:p>
    <w:p w:rsidR="00596708" w:rsidRPr="00426B2B" w:rsidRDefault="00596708" w:rsidP="00426B2B">
      <w:pPr>
        <w:spacing w:line="360" w:lineRule="auto"/>
        <w:jc w:val="both"/>
        <w:rPr>
          <w:rFonts w:ascii="Times New Roman" w:hAnsi="Times New Roman" w:cs="Times New Roman"/>
          <w:i/>
          <w:sz w:val="24"/>
          <w:szCs w:val="24"/>
        </w:rPr>
      </w:pPr>
    </w:p>
    <w:p w:rsidR="00C64A57" w:rsidRPr="00426B2B" w:rsidRDefault="00C64A57" w:rsidP="00426B2B">
      <w:pPr>
        <w:spacing w:line="360" w:lineRule="auto"/>
        <w:jc w:val="both"/>
        <w:rPr>
          <w:rFonts w:ascii="Times New Roman" w:hAnsi="Times New Roman" w:cs="Times New Roman"/>
          <w:i/>
          <w:sz w:val="24"/>
          <w:szCs w:val="24"/>
        </w:rPr>
      </w:pPr>
      <w:r w:rsidRPr="00426B2B">
        <w:rPr>
          <w:rFonts w:ascii="Times New Roman" w:hAnsi="Times New Roman" w:cs="Times New Roman"/>
          <w:i/>
          <w:sz w:val="24"/>
          <w:szCs w:val="24"/>
        </w:rPr>
        <w:t xml:space="preserve">Az ismétlésszám kiválasztása. </w:t>
      </w:r>
    </w:p>
    <w:p w:rsidR="00C64A57" w:rsidRPr="00426B2B" w:rsidRDefault="00C64A57"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Az optimális ismétlésszám a súly nagyságától és a mozgatási úttól függ. Mit tekinth</w:t>
      </w:r>
      <w:r w:rsidR="00596708" w:rsidRPr="00426B2B">
        <w:rPr>
          <w:rFonts w:ascii="Times New Roman" w:hAnsi="Times New Roman" w:cs="Times New Roman"/>
          <w:sz w:val="24"/>
          <w:szCs w:val="24"/>
        </w:rPr>
        <w:t>etünk optimális ismétlésszámnak?</w:t>
      </w:r>
      <w:r w:rsidRPr="00426B2B">
        <w:rPr>
          <w:rFonts w:ascii="Times New Roman" w:hAnsi="Times New Roman" w:cs="Times New Roman"/>
          <w:sz w:val="24"/>
          <w:szCs w:val="24"/>
        </w:rPr>
        <w:t xml:space="preserve"> Amennyiben a gyorserőt és a robbanékonyerőt akarjuk fejleszteni, akkor arra kell törekedni, hogy elsősorban a gyorsrostok végezzenek munkát és a motoros egységek, illetve az egyes izmok szinkronizáltan működjenek. Az előbbit intramuszkuláris koordinációnak, az utóbbit inter-muszkuláris koordinációnak nevezi az irodalom. Ahhoz, hogy egészen pontosan határozzuk meg az ismétlésszámot</w:t>
      </w:r>
      <w:r w:rsidR="00596708" w:rsidRPr="00426B2B">
        <w:rPr>
          <w:rFonts w:ascii="Times New Roman" w:hAnsi="Times New Roman" w:cs="Times New Roman"/>
          <w:sz w:val="24"/>
          <w:szCs w:val="24"/>
        </w:rPr>
        <w:t>,</w:t>
      </w:r>
      <w:r w:rsidRPr="00426B2B">
        <w:rPr>
          <w:rFonts w:ascii="Times New Roman" w:hAnsi="Times New Roman" w:cs="Times New Roman"/>
          <w:sz w:val="24"/>
          <w:szCs w:val="24"/>
        </w:rPr>
        <w:t xml:space="preserve"> ahhoz tudnunk kellene a munkavégzésben résztvevő izmok rostösszetételét. Feltételezve, hogy a robbanékonyerő jellegű sportágakban részt vevő sportolók izmaiban legfeljebb fele-fele arányban vannak gyors és lassú rostok, nem tévedünk nagyot, ha az optimális ismétlésszámot ott határozzuk meg, ahol a teljesítmény a maximális teljesítmény 90 százalék alá esik (</w:t>
      </w:r>
      <w:r w:rsidR="00596708" w:rsidRPr="00426B2B">
        <w:rPr>
          <w:rFonts w:ascii="Times New Roman" w:hAnsi="Times New Roman" w:cs="Times New Roman"/>
          <w:sz w:val="24"/>
          <w:szCs w:val="24"/>
        </w:rPr>
        <w:t xml:space="preserve">11. </w:t>
      </w:r>
      <w:r w:rsidRPr="00426B2B">
        <w:rPr>
          <w:rFonts w:ascii="Times New Roman" w:hAnsi="Times New Roman" w:cs="Times New Roman"/>
          <w:sz w:val="24"/>
          <w:szCs w:val="24"/>
        </w:rPr>
        <w:t xml:space="preserve">ábra). </w:t>
      </w:r>
    </w:p>
    <w:p w:rsidR="00A870AD" w:rsidRPr="00426B2B" w:rsidRDefault="00C64A57"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Azok esetében, akik nem tudják bekapcsolni a nagy motoros egységeiket (pl. kezdők), de jól motiváltak az optimális ismétlésszám több lehet, vagyis a teljesítmény 80 százalékos visszaesésénél lehet meghatározni az optimumot. Ha ismerjük az izmok rostösszetételét, akkor a zömében gyorsrostúaknál az ismétlésszám több lehet, mint a lassúrost dominanciájú izmok esetében.</w:t>
      </w:r>
    </w:p>
    <w:p w:rsidR="00C64A57" w:rsidRPr="00426B2B" w:rsidRDefault="00C64A57"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 xml:space="preserve">Az optimális ismétlésszám megállapításához először meg kell állapítani az adott gyakorlatnál a maximális mozgatási sebességet vagy a mechanikai teljesítményt. Ez lesz a kiindulási alap. Majd a gyakorlatot egymást követő ismétléssel kell végrehajtani mindig a </w:t>
      </w:r>
      <w:r w:rsidRPr="00426B2B">
        <w:rPr>
          <w:rFonts w:ascii="Times New Roman" w:hAnsi="Times New Roman" w:cs="Times New Roman"/>
          <w:sz w:val="24"/>
          <w:szCs w:val="24"/>
        </w:rPr>
        <w:lastRenderedPageBreak/>
        <w:t>maximális mozgósításra törekedve. Amikor a teljesítmény a meghatározott százalék alá esik, akkor a vonal fölött lévő ismétlésszámot tekintjük optimális ismétlésszámnak (</w:t>
      </w:r>
      <w:r w:rsidR="00825975" w:rsidRPr="00426B2B">
        <w:rPr>
          <w:rFonts w:ascii="Times New Roman" w:hAnsi="Times New Roman" w:cs="Times New Roman"/>
          <w:sz w:val="24"/>
          <w:szCs w:val="24"/>
        </w:rPr>
        <w:t xml:space="preserve">11. </w:t>
      </w:r>
      <w:r w:rsidRPr="00426B2B">
        <w:rPr>
          <w:rFonts w:ascii="Times New Roman" w:hAnsi="Times New Roman" w:cs="Times New Roman"/>
          <w:sz w:val="24"/>
          <w:szCs w:val="24"/>
        </w:rPr>
        <w:t>ábra). Ezután az edzés tervezésekor adott súlyhoz és gyakorlathoz a megállapított ismétlésszámot rendeljük.</w:t>
      </w:r>
    </w:p>
    <w:p w:rsidR="0050363A" w:rsidRPr="00426B2B" w:rsidRDefault="0050363A" w:rsidP="00426B2B">
      <w:pPr>
        <w:spacing w:line="360" w:lineRule="auto"/>
        <w:ind w:firstLine="708"/>
        <w:jc w:val="center"/>
        <w:rPr>
          <w:rFonts w:ascii="Times New Roman" w:hAnsi="Times New Roman" w:cs="Times New Roman"/>
          <w:sz w:val="24"/>
          <w:szCs w:val="24"/>
        </w:rPr>
      </w:pPr>
      <w:r w:rsidRPr="00426B2B">
        <w:rPr>
          <w:rFonts w:ascii="Times New Roman" w:hAnsi="Times New Roman" w:cs="Times New Roman"/>
          <w:noProof/>
          <w:sz w:val="24"/>
          <w:szCs w:val="24"/>
          <w:lang w:eastAsia="hu-HU"/>
        </w:rPr>
        <w:drawing>
          <wp:inline distT="0" distB="0" distL="0" distR="0">
            <wp:extent cx="4341495" cy="2718435"/>
            <wp:effectExtent l="19050" t="0" r="1905" b="0"/>
            <wp:docPr id="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341495" cy="2718435"/>
                    </a:xfrm>
                    <a:prstGeom prst="rect">
                      <a:avLst/>
                    </a:prstGeom>
                    <a:noFill/>
                    <a:ln w="9525">
                      <a:noFill/>
                      <a:miter lim="800000"/>
                      <a:headEnd/>
                      <a:tailEnd/>
                    </a:ln>
                  </pic:spPr>
                </pic:pic>
              </a:graphicData>
            </a:graphic>
          </wp:inline>
        </w:drawing>
      </w:r>
    </w:p>
    <w:p w:rsidR="0050363A" w:rsidRPr="00426B2B" w:rsidRDefault="00825975"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11. ábra</w:t>
      </w:r>
      <w:r w:rsidR="006E39B5" w:rsidRPr="00426B2B">
        <w:rPr>
          <w:rFonts w:ascii="Times New Roman" w:hAnsi="Times New Roman" w:cs="Times New Roman"/>
          <w:sz w:val="24"/>
          <w:szCs w:val="24"/>
        </w:rPr>
        <w:t>. A mechanikai teljesítmény visszaesése pároslábas függőleges felugrás során. Amikor a teljesítmény nem éri el a 90 százalékot, akkor az ismétlésszám egyenlő azzal a számmal, amikor a mechanikai teljesítmény 90 százalék felett volt.</w:t>
      </w:r>
    </w:p>
    <w:p w:rsidR="0050363A" w:rsidRPr="00426B2B" w:rsidRDefault="0050363A" w:rsidP="00426B2B">
      <w:pPr>
        <w:spacing w:line="360" w:lineRule="auto"/>
        <w:ind w:firstLine="708"/>
        <w:jc w:val="both"/>
        <w:rPr>
          <w:rFonts w:ascii="Times New Roman" w:hAnsi="Times New Roman" w:cs="Times New Roman"/>
          <w:sz w:val="24"/>
          <w:szCs w:val="24"/>
        </w:rPr>
      </w:pPr>
    </w:p>
    <w:p w:rsidR="008B6AE5" w:rsidRPr="00426B2B" w:rsidRDefault="00C64A57"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Vegyünk egy példát. A gyakorlat függőleges felugrás 20 kg-al a vállon</w:t>
      </w:r>
      <w:r w:rsidR="004B1597" w:rsidRPr="00426B2B">
        <w:rPr>
          <w:rFonts w:ascii="Times New Roman" w:hAnsi="Times New Roman" w:cs="Times New Roman"/>
          <w:sz w:val="24"/>
          <w:szCs w:val="24"/>
        </w:rPr>
        <w:t>,</w:t>
      </w:r>
      <w:r w:rsidRPr="00426B2B">
        <w:rPr>
          <w:rFonts w:ascii="Times New Roman" w:hAnsi="Times New Roman" w:cs="Times New Roman"/>
          <w:sz w:val="24"/>
          <w:szCs w:val="24"/>
        </w:rPr>
        <w:t xml:space="preserve"> kis ízületi hajlítással (térd 20-30 fokot hajlik) és nagy ízületi hajlítással (a térd 120 fokot hajlik, mélyguggolás). Az ábrán jól látható, hogy az optimális ismétlésszám mennyire különbözik egymástól.</w:t>
      </w:r>
      <w:r w:rsidR="00E82750" w:rsidRPr="00426B2B">
        <w:rPr>
          <w:rFonts w:ascii="Times New Roman" w:hAnsi="Times New Roman" w:cs="Times New Roman"/>
          <w:sz w:val="24"/>
          <w:szCs w:val="24"/>
        </w:rPr>
        <w:t xml:space="preserve"> </w:t>
      </w:r>
      <w:r w:rsidR="00B817BA" w:rsidRPr="00426B2B">
        <w:rPr>
          <w:rFonts w:ascii="Times New Roman" w:hAnsi="Times New Roman" w:cs="Times New Roman"/>
          <w:sz w:val="24"/>
          <w:szCs w:val="24"/>
        </w:rPr>
        <w:t>Az előbbinél 42 az utóbbinál 5 az optimális ismétlésszám</w:t>
      </w:r>
      <w:r w:rsidR="00825975" w:rsidRPr="00426B2B">
        <w:rPr>
          <w:rFonts w:ascii="Times New Roman" w:hAnsi="Times New Roman" w:cs="Times New Roman"/>
          <w:sz w:val="24"/>
          <w:szCs w:val="24"/>
        </w:rPr>
        <w:t xml:space="preserve"> (12. ábra)</w:t>
      </w:r>
      <w:r w:rsidR="00B817BA" w:rsidRPr="00426B2B">
        <w:rPr>
          <w:rFonts w:ascii="Times New Roman" w:hAnsi="Times New Roman" w:cs="Times New Roman"/>
          <w:sz w:val="24"/>
          <w:szCs w:val="24"/>
        </w:rPr>
        <w:t>.</w:t>
      </w:r>
    </w:p>
    <w:p w:rsidR="00DC4240" w:rsidRPr="00426B2B" w:rsidRDefault="00DC4240" w:rsidP="00426B2B">
      <w:pPr>
        <w:spacing w:line="360" w:lineRule="auto"/>
        <w:ind w:firstLine="708"/>
        <w:jc w:val="center"/>
        <w:rPr>
          <w:rFonts w:ascii="Times New Roman" w:hAnsi="Times New Roman" w:cs="Times New Roman"/>
          <w:sz w:val="24"/>
          <w:szCs w:val="24"/>
        </w:rPr>
      </w:pPr>
      <w:r w:rsidRPr="00426B2B">
        <w:rPr>
          <w:rFonts w:ascii="Times New Roman" w:hAnsi="Times New Roman" w:cs="Times New Roman"/>
          <w:noProof/>
          <w:sz w:val="24"/>
          <w:szCs w:val="24"/>
          <w:lang w:eastAsia="hu-HU"/>
        </w:rPr>
        <w:drawing>
          <wp:inline distT="0" distB="0" distL="0" distR="0">
            <wp:extent cx="4505960" cy="2743200"/>
            <wp:effectExtent l="19050" t="0" r="8890" b="0"/>
            <wp:docPr id="5"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4505960" cy="2743200"/>
                    </a:xfrm>
                    <a:prstGeom prst="rect">
                      <a:avLst/>
                    </a:prstGeom>
                    <a:noFill/>
                    <a:ln w="9525">
                      <a:noFill/>
                      <a:miter lim="800000"/>
                      <a:headEnd/>
                      <a:tailEnd/>
                    </a:ln>
                  </pic:spPr>
                </pic:pic>
              </a:graphicData>
            </a:graphic>
          </wp:inline>
        </w:drawing>
      </w:r>
    </w:p>
    <w:p w:rsidR="00825975" w:rsidRPr="00426B2B" w:rsidRDefault="00825975" w:rsidP="00426B2B">
      <w:pPr>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lastRenderedPageBreak/>
        <w:t>12. ábra</w:t>
      </w:r>
      <w:r w:rsidR="004B1597" w:rsidRPr="00426B2B">
        <w:rPr>
          <w:rFonts w:ascii="Times New Roman" w:hAnsi="Times New Roman" w:cs="Times New Roman"/>
          <w:sz w:val="24"/>
          <w:szCs w:val="24"/>
        </w:rPr>
        <w:t>. Az ábra a teljesítmény visszaesésének trendjét mutatja, amely alapján az optimális ismétlésszám meghatározható.</w:t>
      </w:r>
    </w:p>
    <w:p w:rsidR="00825975" w:rsidRPr="00426B2B" w:rsidRDefault="00825975" w:rsidP="00426B2B">
      <w:pPr>
        <w:spacing w:line="360" w:lineRule="auto"/>
        <w:ind w:firstLine="708"/>
        <w:jc w:val="both"/>
        <w:rPr>
          <w:rFonts w:ascii="Times New Roman" w:hAnsi="Times New Roman" w:cs="Times New Roman"/>
          <w:sz w:val="24"/>
          <w:szCs w:val="24"/>
        </w:rPr>
      </w:pPr>
    </w:p>
    <w:p w:rsidR="00B817BA" w:rsidRPr="00426B2B" w:rsidRDefault="00B817BA"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 xml:space="preserve">Hasonlóan, de nem lineárisan </w:t>
      </w:r>
      <w:r w:rsidR="004B1597" w:rsidRPr="00426B2B">
        <w:rPr>
          <w:rFonts w:ascii="Times New Roman" w:hAnsi="Times New Roman" w:cs="Times New Roman"/>
          <w:sz w:val="24"/>
          <w:szCs w:val="24"/>
        </w:rPr>
        <w:t xml:space="preserve">változik </w:t>
      </w:r>
      <w:r w:rsidRPr="00426B2B">
        <w:rPr>
          <w:rFonts w:ascii="Times New Roman" w:hAnsi="Times New Roman" w:cs="Times New Roman"/>
          <w:sz w:val="24"/>
          <w:szCs w:val="24"/>
        </w:rPr>
        <w:t>az ismétlésszám, ha a súlyokat növeljük</w:t>
      </w:r>
      <w:r w:rsidR="00C965B2" w:rsidRPr="00426B2B">
        <w:rPr>
          <w:rFonts w:ascii="Times New Roman" w:hAnsi="Times New Roman" w:cs="Times New Roman"/>
          <w:sz w:val="24"/>
          <w:szCs w:val="24"/>
        </w:rPr>
        <w:t>. A</w:t>
      </w:r>
      <w:r w:rsidRPr="00426B2B">
        <w:rPr>
          <w:rFonts w:ascii="Times New Roman" w:hAnsi="Times New Roman" w:cs="Times New Roman"/>
          <w:sz w:val="24"/>
          <w:szCs w:val="24"/>
        </w:rPr>
        <w:t xml:space="preserve"> </w:t>
      </w:r>
      <w:r w:rsidR="00825975" w:rsidRPr="00426B2B">
        <w:rPr>
          <w:rFonts w:ascii="Times New Roman" w:hAnsi="Times New Roman" w:cs="Times New Roman"/>
          <w:sz w:val="24"/>
          <w:szCs w:val="24"/>
        </w:rPr>
        <w:t xml:space="preserve">13. </w:t>
      </w:r>
      <w:r w:rsidRPr="00426B2B">
        <w:rPr>
          <w:rFonts w:ascii="Times New Roman" w:hAnsi="Times New Roman" w:cs="Times New Roman"/>
          <w:sz w:val="24"/>
          <w:szCs w:val="24"/>
        </w:rPr>
        <w:t>ábrán jól kivehető, hogy saját testsúllyal 78 ismétlést, plusz 80 kg-al csak 12 ismétlést lehet végezni úgy, hogy a teljesítmény kilencven százalék felett maradjon.</w:t>
      </w:r>
    </w:p>
    <w:p w:rsidR="00C47B9E" w:rsidRPr="00426B2B" w:rsidRDefault="00C47B9E" w:rsidP="00426B2B">
      <w:pPr>
        <w:spacing w:line="360" w:lineRule="auto"/>
        <w:ind w:firstLine="708"/>
        <w:jc w:val="center"/>
        <w:rPr>
          <w:rFonts w:ascii="Times New Roman" w:hAnsi="Times New Roman" w:cs="Times New Roman"/>
          <w:sz w:val="24"/>
          <w:szCs w:val="24"/>
        </w:rPr>
      </w:pPr>
      <w:r w:rsidRPr="00426B2B">
        <w:rPr>
          <w:rFonts w:ascii="Times New Roman" w:hAnsi="Times New Roman" w:cs="Times New Roman"/>
          <w:noProof/>
          <w:sz w:val="24"/>
          <w:szCs w:val="24"/>
          <w:lang w:eastAsia="hu-HU"/>
        </w:rPr>
        <w:drawing>
          <wp:inline distT="0" distB="0" distL="0" distR="0">
            <wp:extent cx="4431665" cy="2619375"/>
            <wp:effectExtent l="19050" t="0" r="6985" b="0"/>
            <wp:docPr id="6"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431665" cy="2619375"/>
                    </a:xfrm>
                    <a:prstGeom prst="rect">
                      <a:avLst/>
                    </a:prstGeom>
                    <a:noFill/>
                    <a:ln w="9525">
                      <a:noFill/>
                      <a:miter lim="800000"/>
                      <a:headEnd/>
                      <a:tailEnd/>
                    </a:ln>
                  </pic:spPr>
                </pic:pic>
              </a:graphicData>
            </a:graphic>
          </wp:inline>
        </w:drawing>
      </w:r>
    </w:p>
    <w:p w:rsidR="00825975" w:rsidRPr="00426B2B" w:rsidRDefault="00825975"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13. ábra</w:t>
      </w:r>
      <w:r w:rsidR="004325AC" w:rsidRPr="00426B2B">
        <w:rPr>
          <w:rFonts w:ascii="Times New Roman" w:hAnsi="Times New Roman" w:cs="Times New Roman"/>
          <w:sz w:val="24"/>
          <w:szCs w:val="24"/>
        </w:rPr>
        <w:t xml:space="preserve">. A teljesítmény visszaesés az ismétlésszám függvényében kis ízületi hajlítással végrehatott függőleges felugrásoknál.  </w:t>
      </w:r>
    </w:p>
    <w:p w:rsidR="00825975" w:rsidRPr="00426B2B" w:rsidRDefault="00825975" w:rsidP="00426B2B">
      <w:pPr>
        <w:spacing w:line="360" w:lineRule="auto"/>
        <w:ind w:firstLine="708"/>
        <w:jc w:val="both"/>
        <w:rPr>
          <w:rFonts w:ascii="Times New Roman" w:hAnsi="Times New Roman" w:cs="Times New Roman"/>
          <w:sz w:val="24"/>
          <w:szCs w:val="24"/>
        </w:rPr>
      </w:pPr>
    </w:p>
    <w:p w:rsidR="00455EE1" w:rsidRPr="00426B2B" w:rsidRDefault="00455EE1"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Különböző számításokat végezve kialakítható egy olyan függvénykapcsolat, amely alapján meghatározható az optimális ismétlésszám attól függően, hogy milyen súlyokat és gyakorlatot alkalmazunk</w:t>
      </w:r>
      <w:r w:rsidR="00331331" w:rsidRPr="00426B2B">
        <w:rPr>
          <w:rFonts w:ascii="Times New Roman" w:hAnsi="Times New Roman" w:cs="Times New Roman"/>
          <w:sz w:val="24"/>
          <w:szCs w:val="24"/>
        </w:rPr>
        <w:t>,</w:t>
      </w:r>
      <w:r w:rsidRPr="00426B2B">
        <w:rPr>
          <w:rFonts w:ascii="Times New Roman" w:hAnsi="Times New Roman" w:cs="Times New Roman"/>
          <w:sz w:val="24"/>
          <w:szCs w:val="24"/>
        </w:rPr>
        <w:t xml:space="preserve"> és hogy mennyire engedjük a teljesítmény visszaesést egy sorozaton belül</w:t>
      </w:r>
      <w:r w:rsidR="00825975" w:rsidRPr="00426B2B">
        <w:rPr>
          <w:rFonts w:ascii="Times New Roman" w:hAnsi="Times New Roman" w:cs="Times New Roman"/>
          <w:sz w:val="24"/>
          <w:szCs w:val="24"/>
        </w:rPr>
        <w:t xml:space="preserve"> (14. ábra)</w:t>
      </w:r>
      <w:r w:rsidRPr="00426B2B">
        <w:rPr>
          <w:rFonts w:ascii="Times New Roman" w:hAnsi="Times New Roman" w:cs="Times New Roman"/>
          <w:sz w:val="24"/>
          <w:szCs w:val="24"/>
        </w:rPr>
        <w:t>.</w:t>
      </w:r>
      <w:r w:rsidR="00331331" w:rsidRPr="00426B2B">
        <w:rPr>
          <w:rFonts w:ascii="Times New Roman" w:hAnsi="Times New Roman" w:cs="Times New Roman"/>
          <w:sz w:val="24"/>
          <w:szCs w:val="24"/>
        </w:rPr>
        <w:t xml:space="preserve"> Természetesen, ha nagyon pontosak akarunk lenni, akkor minden sportolóra más és</w:t>
      </w:r>
      <w:r w:rsidR="007E61D2" w:rsidRPr="00426B2B">
        <w:rPr>
          <w:rFonts w:ascii="Times New Roman" w:hAnsi="Times New Roman" w:cs="Times New Roman"/>
          <w:sz w:val="24"/>
          <w:szCs w:val="24"/>
        </w:rPr>
        <w:t xml:space="preserve"> más függvénykapcsolatot kell me</w:t>
      </w:r>
      <w:r w:rsidR="00331331" w:rsidRPr="00426B2B">
        <w:rPr>
          <w:rFonts w:ascii="Times New Roman" w:hAnsi="Times New Roman" w:cs="Times New Roman"/>
          <w:sz w:val="24"/>
          <w:szCs w:val="24"/>
        </w:rPr>
        <w:t>ghatározni.</w:t>
      </w:r>
    </w:p>
    <w:p w:rsidR="000E5A76" w:rsidRPr="00426B2B" w:rsidRDefault="000E5A76" w:rsidP="00426B2B">
      <w:pPr>
        <w:spacing w:line="360" w:lineRule="auto"/>
        <w:ind w:firstLine="708"/>
        <w:jc w:val="center"/>
        <w:rPr>
          <w:rFonts w:ascii="Times New Roman" w:hAnsi="Times New Roman" w:cs="Times New Roman"/>
          <w:sz w:val="24"/>
          <w:szCs w:val="24"/>
        </w:rPr>
      </w:pPr>
      <w:r w:rsidRPr="00426B2B">
        <w:rPr>
          <w:rFonts w:ascii="Times New Roman" w:hAnsi="Times New Roman" w:cs="Times New Roman"/>
          <w:noProof/>
          <w:sz w:val="24"/>
          <w:szCs w:val="24"/>
          <w:lang w:eastAsia="hu-HU"/>
        </w:rPr>
        <w:lastRenderedPageBreak/>
        <w:drawing>
          <wp:inline distT="0" distB="0" distL="0" distR="0">
            <wp:extent cx="4712335" cy="2875280"/>
            <wp:effectExtent l="19050" t="0" r="0" b="0"/>
            <wp:docPr id="7"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712335" cy="2875280"/>
                    </a:xfrm>
                    <a:prstGeom prst="rect">
                      <a:avLst/>
                    </a:prstGeom>
                    <a:noFill/>
                    <a:ln w="9525">
                      <a:noFill/>
                      <a:miter lim="800000"/>
                      <a:headEnd/>
                      <a:tailEnd/>
                    </a:ln>
                  </pic:spPr>
                </pic:pic>
              </a:graphicData>
            </a:graphic>
          </wp:inline>
        </w:drawing>
      </w:r>
    </w:p>
    <w:p w:rsidR="00825975" w:rsidRDefault="00825975"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14. ábra</w:t>
      </w:r>
      <w:r w:rsidR="004325AC" w:rsidRPr="00426B2B">
        <w:rPr>
          <w:rFonts w:ascii="Times New Roman" w:hAnsi="Times New Roman" w:cs="Times New Roman"/>
          <w:sz w:val="24"/>
          <w:szCs w:val="24"/>
        </w:rPr>
        <w:t>. A m</w:t>
      </w:r>
      <w:r w:rsidR="005B68D3" w:rsidRPr="00426B2B">
        <w:rPr>
          <w:rFonts w:ascii="Times New Roman" w:hAnsi="Times New Roman" w:cs="Times New Roman"/>
          <w:sz w:val="24"/>
          <w:szCs w:val="24"/>
        </w:rPr>
        <w:t>a</w:t>
      </w:r>
      <w:r w:rsidR="004325AC" w:rsidRPr="00426B2B">
        <w:rPr>
          <w:rFonts w:ascii="Times New Roman" w:hAnsi="Times New Roman" w:cs="Times New Roman"/>
          <w:sz w:val="24"/>
          <w:szCs w:val="24"/>
        </w:rPr>
        <w:t>ximális erőhöz</w:t>
      </w:r>
      <w:r w:rsidR="005B68D3" w:rsidRPr="00426B2B">
        <w:rPr>
          <w:rFonts w:ascii="Times New Roman" w:hAnsi="Times New Roman" w:cs="Times New Roman"/>
          <w:sz w:val="24"/>
          <w:szCs w:val="24"/>
        </w:rPr>
        <w:t xml:space="preserve"> viszonyított, százalékban kifejezett súlyokhoz tartozó ismétlésszám (függőleges tengely) különböző százalékos teljesítmény vissza</w:t>
      </w:r>
      <w:r w:rsidR="00E35C2C" w:rsidRPr="00426B2B">
        <w:rPr>
          <w:rFonts w:ascii="Times New Roman" w:hAnsi="Times New Roman" w:cs="Times New Roman"/>
          <w:sz w:val="24"/>
          <w:szCs w:val="24"/>
        </w:rPr>
        <w:t>e</w:t>
      </w:r>
      <w:r w:rsidR="005B68D3" w:rsidRPr="00426B2B">
        <w:rPr>
          <w:rFonts w:ascii="Times New Roman" w:hAnsi="Times New Roman" w:cs="Times New Roman"/>
          <w:sz w:val="24"/>
          <w:szCs w:val="24"/>
        </w:rPr>
        <w:t>séseknél. A szürke háromszög jelzi, hog</w:t>
      </w:r>
      <w:r w:rsidR="00E35C2C" w:rsidRPr="00426B2B">
        <w:rPr>
          <w:rFonts w:ascii="Times New Roman" w:hAnsi="Times New Roman" w:cs="Times New Roman"/>
          <w:sz w:val="24"/>
          <w:szCs w:val="24"/>
        </w:rPr>
        <w:t xml:space="preserve">y amennyiben a maximális erő 20 </w:t>
      </w:r>
      <w:r w:rsidR="005B68D3" w:rsidRPr="00426B2B">
        <w:rPr>
          <w:rFonts w:ascii="Times New Roman" w:hAnsi="Times New Roman" w:cs="Times New Roman"/>
          <w:sz w:val="24"/>
          <w:szCs w:val="24"/>
        </w:rPr>
        <w:t>százalékával egyenértékű</w:t>
      </w:r>
      <w:r w:rsidR="00E35C2C" w:rsidRPr="00426B2B">
        <w:rPr>
          <w:rFonts w:ascii="Times New Roman" w:hAnsi="Times New Roman" w:cs="Times New Roman"/>
          <w:sz w:val="24"/>
          <w:szCs w:val="24"/>
        </w:rPr>
        <w:t xml:space="preserve"> súllyal dolgozok a sportoló</w:t>
      </w:r>
      <w:r w:rsidR="005B68D3" w:rsidRPr="00426B2B">
        <w:rPr>
          <w:rFonts w:ascii="Times New Roman" w:hAnsi="Times New Roman" w:cs="Times New Roman"/>
          <w:sz w:val="24"/>
          <w:szCs w:val="24"/>
        </w:rPr>
        <w:t xml:space="preserve"> </w:t>
      </w:r>
      <w:r w:rsidR="00E35C2C" w:rsidRPr="00426B2B">
        <w:rPr>
          <w:rFonts w:ascii="Times New Roman" w:hAnsi="Times New Roman" w:cs="Times New Roman"/>
          <w:sz w:val="24"/>
          <w:szCs w:val="24"/>
        </w:rPr>
        <w:t xml:space="preserve">és az akarjuk, hogy az utolsó végrehajtás teljesítménye még 85% felett maradjon, akkor a maximális erődobással végzett gyakorlat esetében az optimális ismétlésszám </w:t>
      </w:r>
      <w:r w:rsidR="00C64224" w:rsidRPr="00426B2B">
        <w:rPr>
          <w:rFonts w:ascii="Times New Roman" w:hAnsi="Times New Roman" w:cs="Times New Roman"/>
          <w:sz w:val="24"/>
          <w:szCs w:val="24"/>
        </w:rPr>
        <w:t>58-60.</w:t>
      </w:r>
    </w:p>
    <w:p w:rsidR="00426B2B" w:rsidRPr="00426B2B" w:rsidRDefault="00426B2B" w:rsidP="00426B2B">
      <w:pPr>
        <w:spacing w:line="360" w:lineRule="auto"/>
        <w:ind w:firstLine="708"/>
        <w:jc w:val="both"/>
        <w:rPr>
          <w:rFonts w:ascii="Times New Roman" w:hAnsi="Times New Roman" w:cs="Times New Roman"/>
          <w:sz w:val="24"/>
          <w:szCs w:val="24"/>
        </w:rPr>
      </w:pPr>
    </w:p>
    <w:p w:rsidR="006E39B5" w:rsidRPr="00426B2B" w:rsidRDefault="006E39B5" w:rsidP="00426B2B">
      <w:pPr>
        <w:spacing w:line="360" w:lineRule="auto"/>
        <w:jc w:val="center"/>
        <w:rPr>
          <w:rFonts w:ascii="Times New Roman" w:hAnsi="Times New Roman" w:cs="Times New Roman"/>
          <w:b/>
          <w:i/>
          <w:sz w:val="24"/>
        </w:rPr>
      </w:pPr>
      <w:r w:rsidRPr="00426B2B">
        <w:rPr>
          <w:rFonts w:ascii="Times New Roman" w:hAnsi="Times New Roman" w:cs="Times New Roman"/>
          <w:b/>
          <w:i/>
          <w:sz w:val="24"/>
        </w:rPr>
        <w:t>Az ismétlésszám becslése különböző pároslábas, helyből függőleges felugrási (guggolási) végrehajtásnál (ízületi mozgásterjedelemnél) különböző súlyokat alkalmazva a gyors és robbanékonyerő fejlesztésére</w:t>
      </w:r>
    </w:p>
    <w:p w:rsidR="006E39B5" w:rsidRPr="00426B2B" w:rsidRDefault="006E39B5" w:rsidP="00426B2B">
      <w:pPr>
        <w:spacing w:line="360" w:lineRule="auto"/>
        <w:rPr>
          <w:rFonts w:ascii="Times New Roman" w:hAnsi="Times New Roman" w:cs="Times New Roman"/>
          <w:i/>
          <w:sz w:val="24"/>
        </w:rPr>
      </w:pPr>
      <w:r w:rsidRPr="00426B2B">
        <w:rPr>
          <w:rFonts w:ascii="Times New Roman" w:hAnsi="Times New Roman" w:cs="Times New Roman"/>
          <w:i/>
          <w:sz w:val="24"/>
        </w:rPr>
        <w:t xml:space="preserve">Az ismétlésszám becslésének kritériumai </w:t>
      </w:r>
    </w:p>
    <w:p w:rsidR="006E39B5" w:rsidRPr="00426B2B" w:rsidRDefault="006E39B5" w:rsidP="00426B2B">
      <w:pPr>
        <w:pStyle w:val="Listaszerbekezds"/>
        <w:numPr>
          <w:ilvl w:val="0"/>
          <w:numId w:val="11"/>
        </w:numPr>
        <w:spacing w:after="160" w:line="360" w:lineRule="auto"/>
        <w:rPr>
          <w:rFonts w:ascii="Times New Roman" w:hAnsi="Times New Roman" w:cs="Times New Roman"/>
          <w:sz w:val="24"/>
        </w:rPr>
      </w:pPr>
      <w:r w:rsidRPr="00426B2B">
        <w:rPr>
          <w:rFonts w:ascii="Times New Roman" w:hAnsi="Times New Roman" w:cs="Times New Roman"/>
          <w:sz w:val="24"/>
        </w:rPr>
        <w:t>minden felugrás maximális erőbevetéssel (intenzitással) történő végrehajtása</w:t>
      </w:r>
    </w:p>
    <w:p w:rsidR="006E39B5" w:rsidRPr="00426B2B" w:rsidRDefault="006E39B5" w:rsidP="00426B2B">
      <w:pPr>
        <w:pStyle w:val="Listaszerbekezds"/>
        <w:numPr>
          <w:ilvl w:val="0"/>
          <w:numId w:val="11"/>
        </w:numPr>
        <w:spacing w:after="160" w:line="360" w:lineRule="auto"/>
        <w:rPr>
          <w:rFonts w:ascii="Times New Roman" w:hAnsi="Times New Roman" w:cs="Times New Roman"/>
          <w:sz w:val="24"/>
        </w:rPr>
      </w:pPr>
      <w:r w:rsidRPr="00426B2B">
        <w:rPr>
          <w:rFonts w:ascii="Times New Roman" w:hAnsi="Times New Roman" w:cs="Times New Roman"/>
          <w:sz w:val="24"/>
        </w:rPr>
        <w:t>az egyes felugrások során teljesített mechanikai teljesítmény visszaesés mértékének meghatározása</w:t>
      </w:r>
    </w:p>
    <w:p w:rsidR="006E39B5" w:rsidRPr="00426B2B" w:rsidRDefault="006E39B5" w:rsidP="00426B2B">
      <w:pPr>
        <w:spacing w:line="360" w:lineRule="auto"/>
        <w:rPr>
          <w:rFonts w:ascii="Times New Roman" w:hAnsi="Times New Roman" w:cs="Times New Roman"/>
          <w:sz w:val="24"/>
        </w:rPr>
      </w:pPr>
      <w:r w:rsidRPr="00426B2B">
        <w:rPr>
          <w:rFonts w:ascii="Times New Roman" w:hAnsi="Times New Roman" w:cs="Times New Roman"/>
          <w:sz w:val="24"/>
        </w:rPr>
        <w:t>Általánosságban azt mondhatjuk, hogy a gyorserő fejlesztését az szolgálja, ha a mechanikai teljesítmény (időegységre eső munkavégzés) 90 százalékig esik vissza egy sorozaton belül.</w:t>
      </w:r>
    </w:p>
    <w:p w:rsidR="006E39B5" w:rsidRPr="00426B2B" w:rsidRDefault="006E39B5" w:rsidP="00426B2B">
      <w:pPr>
        <w:spacing w:line="360" w:lineRule="auto"/>
        <w:rPr>
          <w:rFonts w:ascii="Times New Roman" w:hAnsi="Times New Roman" w:cs="Times New Roman"/>
          <w:sz w:val="24"/>
        </w:rPr>
      </w:pPr>
      <w:r w:rsidRPr="00426B2B">
        <w:rPr>
          <w:rFonts w:ascii="Times New Roman" w:hAnsi="Times New Roman" w:cs="Times New Roman"/>
          <w:noProof/>
          <w:sz w:val="28"/>
          <w:szCs w:val="24"/>
          <w:lang w:eastAsia="hu-HU"/>
        </w:rPr>
        <w:lastRenderedPageBreak/>
        <w:drawing>
          <wp:inline distT="0" distB="0" distL="0" distR="0" wp14:anchorId="4CA05249" wp14:editId="3D81A6A4">
            <wp:extent cx="4341495" cy="2718435"/>
            <wp:effectExtent l="19050" t="0" r="1905" b="0"/>
            <wp:docPr id="1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341495" cy="2718435"/>
                    </a:xfrm>
                    <a:prstGeom prst="rect">
                      <a:avLst/>
                    </a:prstGeom>
                    <a:noFill/>
                    <a:ln w="9525">
                      <a:noFill/>
                      <a:miter lim="800000"/>
                      <a:headEnd/>
                      <a:tailEnd/>
                    </a:ln>
                  </pic:spPr>
                </pic:pic>
              </a:graphicData>
            </a:graphic>
          </wp:inline>
        </w:drawing>
      </w:r>
    </w:p>
    <w:p w:rsidR="006E39B5" w:rsidRPr="00426B2B" w:rsidRDefault="006E39B5" w:rsidP="00426B2B">
      <w:pPr>
        <w:spacing w:line="360" w:lineRule="auto"/>
        <w:rPr>
          <w:rFonts w:ascii="Times New Roman" w:hAnsi="Times New Roman" w:cs="Times New Roman"/>
          <w:sz w:val="24"/>
        </w:rPr>
      </w:pPr>
      <w:r w:rsidRPr="00426B2B">
        <w:rPr>
          <w:rFonts w:ascii="Times New Roman" w:hAnsi="Times New Roman" w:cs="Times New Roman"/>
          <w:sz w:val="24"/>
        </w:rPr>
        <w:t>15. ábra. A mechanikai teljesítmény visszaesése pároslábas függőleges felugrás során egy versenyzőnél</w:t>
      </w:r>
      <w:r w:rsidR="007F7356" w:rsidRPr="00426B2B">
        <w:rPr>
          <w:rFonts w:ascii="Times New Roman" w:hAnsi="Times New Roman" w:cs="Times New Roman"/>
          <w:sz w:val="24"/>
        </w:rPr>
        <w:t xml:space="preserve"> az ízületek kismérvű behajlításával. A súly nagysága a maximális</w:t>
      </w:r>
      <w:r w:rsidRPr="00426B2B">
        <w:rPr>
          <w:rFonts w:ascii="Times New Roman" w:hAnsi="Times New Roman" w:cs="Times New Roman"/>
          <w:sz w:val="24"/>
        </w:rPr>
        <w:t xml:space="preserve"> </w:t>
      </w:r>
      <w:r w:rsidR="007F7356" w:rsidRPr="00426B2B">
        <w:rPr>
          <w:rFonts w:ascii="Times New Roman" w:hAnsi="Times New Roman" w:cs="Times New Roman"/>
          <w:sz w:val="24"/>
        </w:rPr>
        <w:t>izometriás erő (amit magasguggolási helyzetben mértek), 40 százaléka volt, amelybe a testtömeg súlyereje is benne foglaltatik. A sportoló minden felugrást maximális intenzitásra törekedve végzett.</w:t>
      </w:r>
    </w:p>
    <w:p w:rsidR="006E39B5" w:rsidRPr="00426B2B" w:rsidRDefault="006E39B5" w:rsidP="00426B2B">
      <w:pPr>
        <w:spacing w:line="360" w:lineRule="auto"/>
        <w:rPr>
          <w:rFonts w:ascii="Times New Roman" w:hAnsi="Times New Roman" w:cs="Times New Roman"/>
          <w:sz w:val="24"/>
        </w:rPr>
      </w:pPr>
      <w:r w:rsidRPr="00426B2B">
        <w:rPr>
          <w:rFonts w:ascii="Times New Roman" w:hAnsi="Times New Roman" w:cs="Times New Roman"/>
          <w:sz w:val="24"/>
        </w:rPr>
        <w:t>Megjegyzendő.</w:t>
      </w:r>
    </w:p>
    <w:p w:rsidR="006E39B5" w:rsidRPr="00426B2B" w:rsidRDefault="006E39B5" w:rsidP="00426B2B">
      <w:pPr>
        <w:pStyle w:val="Listaszerbekezds"/>
        <w:numPr>
          <w:ilvl w:val="0"/>
          <w:numId w:val="12"/>
        </w:numPr>
        <w:spacing w:after="160" w:line="360" w:lineRule="auto"/>
        <w:rPr>
          <w:rFonts w:ascii="Times New Roman" w:hAnsi="Times New Roman" w:cs="Times New Roman"/>
          <w:sz w:val="24"/>
        </w:rPr>
      </w:pPr>
      <w:r w:rsidRPr="00426B2B">
        <w:rPr>
          <w:rFonts w:ascii="Times New Roman" w:hAnsi="Times New Roman" w:cs="Times New Roman"/>
          <w:sz w:val="24"/>
        </w:rPr>
        <w:t>Az egyes sportolók esetében célszerű személyre szabottan becsülni az ismétlésszámot</w:t>
      </w:r>
    </w:p>
    <w:p w:rsidR="006E39B5" w:rsidRPr="00426B2B" w:rsidRDefault="006E39B5" w:rsidP="00426B2B">
      <w:pPr>
        <w:pStyle w:val="Listaszerbekezds"/>
        <w:numPr>
          <w:ilvl w:val="0"/>
          <w:numId w:val="12"/>
        </w:numPr>
        <w:spacing w:after="160" w:line="360" w:lineRule="auto"/>
        <w:rPr>
          <w:rFonts w:ascii="Times New Roman" w:hAnsi="Times New Roman" w:cs="Times New Roman"/>
          <w:sz w:val="24"/>
        </w:rPr>
      </w:pPr>
      <w:r w:rsidRPr="00426B2B">
        <w:rPr>
          <w:rFonts w:ascii="Times New Roman" w:hAnsi="Times New Roman" w:cs="Times New Roman"/>
          <w:sz w:val="24"/>
        </w:rPr>
        <w:t>Az izomrostösszetétel ismeretében a gyorserő fejlesztése lehetséges, ha a mechanikai teljesítmény visszaesését kisebb vagy nagyobb százalékoknál engedjük meg.</w:t>
      </w:r>
    </w:p>
    <w:p w:rsidR="006E39B5" w:rsidRPr="00426B2B" w:rsidRDefault="006E39B5" w:rsidP="00426B2B">
      <w:pPr>
        <w:spacing w:line="360" w:lineRule="auto"/>
        <w:rPr>
          <w:rFonts w:ascii="Times New Roman" w:hAnsi="Times New Roman" w:cs="Times New Roman"/>
          <w:sz w:val="24"/>
        </w:rPr>
      </w:pPr>
      <w:r w:rsidRPr="00426B2B">
        <w:rPr>
          <w:rFonts w:ascii="Times New Roman" w:hAnsi="Times New Roman" w:cs="Times New Roman"/>
          <w:sz w:val="24"/>
        </w:rPr>
        <w:t>Az alsó végtagi feszítő izmok (csípő-, térd-, és bokaízületi feszítő izmok) együttes robbanékony-, gyorserő fejlesztésére a helyből páros lábas függőleges felugrás (guggolási gyakorlat) a legalkalmasabb, amelyet három módon hajtható végre</w:t>
      </w:r>
    </w:p>
    <w:p w:rsidR="006E39B5" w:rsidRPr="00426B2B" w:rsidRDefault="006E39B5" w:rsidP="00426B2B">
      <w:pPr>
        <w:pStyle w:val="Listaszerbekezds"/>
        <w:numPr>
          <w:ilvl w:val="0"/>
          <w:numId w:val="13"/>
        </w:numPr>
        <w:spacing w:after="160" w:line="360" w:lineRule="auto"/>
        <w:rPr>
          <w:rFonts w:ascii="Times New Roman" w:hAnsi="Times New Roman" w:cs="Times New Roman"/>
          <w:sz w:val="24"/>
        </w:rPr>
      </w:pPr>
      <w:r w:rsidRPr="00426B2B">
        <w:rPr>
          <w:rFonts w:ascii="Times New Roman" w:hAnsi="Times New Roman" w:cs="Times New Roman"/>
          <w:sz w:val="24"/>
        </w:rPr>
        <w:t>kis ízületi mozgásterjedelemmel (magasguggolás), ahol a térdízület maximális behajlása 30 fok),</w:t>
      </w:r>
    </w:p>
    <w:p w:rsidR="006E39B5" w:rsidRPr="00426B2B" w:rsidRDefault="006E39B5" w:rsidP="00426B2B">
      <w:pPr>
        <w:pStyle w:val="Listaszerbekezds"/>
        <w:numPr>
          <w:ilvl w:val="0"/>
          <w:numId w:val="13"/>
        </w:numPr>
        <w:spacing w:after="160" w:line="360" w:lineRule="auto"/>
        <w:rPr>
          <w:rFonts w:ascii="Times New Roman" w:hAnsi="Times New Roman" w:cs="Times New Roman"/>
          <w:sz w:val="24"/>
        </w:rPr>
      </w:pPr>
      <w:r w:rsidRPr="00426B2B">
        <w:rPr>
          <w:rFonts w:ascii="Times New Roman" w:hAnsi="Times New Roman" w:cs="Times New Roman"/>
          <w:sz w:val="24"/>
        </w:rPr>
        <w:t>közepes mozgásterjedelemmel (félguggolás), ahol a térdízület behajlása 90 fok</w:t>
      </w:r>
    </w:p>
    <w:p w:rsidR="006E39B5" w:rsidRPr="00426B2B" w:rsidRDefault="006E39B5" w:rsidP="00426B2B">
      <w:pPr>
        <w:pStyle w:val="Listaszerbekezds"/>
        <w:numPr>
          <w:ilvl w:val="0"/>
          <w:numId w:val="13"/>
        </w:numPr>
        <w:spacing w:after="160" w:line="360" w:lineRule="auto"/>
        <w:rPr>
          <w:rFonts w:ascii="Times New Roman" w:hAnsi="Times New Roman" w:cs="Times New Roman"/>
          <w:sz w:val="24"/>
        </w:rPr>
      </w:pPr>
      <w:r w:rsidRPr="00426B2B">
        <w:rPr>
          <w:rFonts w:ascii="Times New Roman" w:hAnsi="Times New Roman" w:cs="Times New Roman"/>
          <w:sz w:val="24"/>
        </w:rPr>
        <w:t>nagy mozgásterjedelemmel (mélyguggolás), ahol a térdízület behajlása 120 fok, azaz a comb vízszintes a talajjal.</w:t>
      </w:r>
    </w:p>
    <w:p w:rsidR="006E39B5" w:rsidRPr="00426B2B" w:rsidRDefault="006E39B5" w:rsidP="00426B2B">
      <w:pPr>
        <w:spacing w:line="360" w:lineRule="auto"/>
        <w:rPr>
          <w:rFonts w:ascii="Times New Roman" w:hAnsi="Times New Roman" w:cs="Times New Roman"/>
          <w:sz w:val="24"/>
        </w:rPr>
      </w:pPr>
      <w:r w:rsidRPr="00426B2B">
        <w:rPr>
          <w:rFonts w:ascii="Times New Roman" w:hAnsi="Times New Roman" w:cs="Times New Roman"/>
          <w:b/>
          <w:sz w:val="24"/>
        </w:rPr>
        <w:t>Magasguggolás</w:t>
      </w:r>
      <w:r w:rsidRPr="00426B2B">
        <w:rPr>
          <w:rFonts w:ascii="Times New Roman" w:hAnsi="Times New Roman" w:cs="Times New Roman"/>
          <w:sz w:val="24"/>
        </w:rPr>
        <w:t xml:space="preserve"> (folyamatos felugrás kis ízületi mozgásterjedelemmel, amikor a térd maximális behajlása 30 fok).</w:t>
      </w:r>
    </w:p>
    <w:p w:rsidR="006E39B5" w:rsidRPr="00426B2B" w:rsidRDefault="006E39B5" w:rsidP="00426B2B">
      <w:pPr>
        <w:spacing w:line="360" w:lineRule="auto"/>
        <w:rPr>
          <w:rFonts w:ascii="Times New Roman" w:hAnsi="Times New Roman" w:cs="Times New Roman"/>
          <w:sz w:val="24"/>
        </w:rPr>
      </w:pPr>
      <w:r w:rsidRPr="00426B2B">
        <w:rPr>
          <w:rFonts w:ascii="Times New Roman" w:hAnsi="Times New Roman" w:cs="Times New Roman"/>
          <w:sz w:val="24"/>
        </w:rPr>
        <w:t>Ismétlésszám az alkalmazott súlyterhelés függvényében abban az esetben, ha a mechanikai munka visszaesést 90 százalékig tervezzük.</w:t>
      </w:r>
    </w:p>
    <w:p w:rsidR="006E39B5" w:rsidRPr="00426B2B" w:rsidRDefault="006E39B5" w:rsidP="00426B2B">
      <w:pPr>
        <w:spacing w:line="360" w:lineRule="auto"/>
        <w:rPr>
          <w:rFonts w:ascii="Times New Roman" w:hAnsi="Times New Roman" w:cs="Times New Roman"/>
          <w:sz w:val="24"/>
        </w:rPr>
      </w:pPr>
      <w:r w:rsidRPr="00426B2B">
        <w:rPr>
          <w:rFonts w:ascii="Times New Roman" w:hAnsi="Times New Roman" w:cs="Times New Roman"/>
          <w:noProof/>
          <w:sz w:val="24"/>
          <w:lang w:eastAsia="hu-HU"/>
        </w:rPr>
        <w:lastRenderedPageBreak/>
        <w:drawing>
          <wp:inline distT="0" distB="0" distL="0" distR="0" wp14:anchorId="31E2BF8A" wp14:editId="6E5AFD9B">
            <wp:extent cx="4572000" cy="2743200"/>
            <wp:effectExtent l="0" t="0" r="0" b="0"/>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E39B5" w:rsidRPr="00426B2B" w:rsidRDefault="007F7356" w:rsidP="00426B2B">
      <w:pPr>
        <w:spacing w:line="360" w:lineRule="auto"/>
        <w:rPr>
          <w:rFonts w:ascii="Times New Roman" w:hAnsi="Times New Roman" w:cs="Times New Roman"/>
          <w:sz w:val="24"/>
        </w:rPr>
      </w:pPr>
      <w:r w:rsidRPr="00426B2B">
        <w:rPr>
          <w:rFonts w:ascii="Times New Roman" w:hAnsi="Times New Roman" w:cs="Times New Roman"/>
          <w:sz w:val="24"/>
        </w:rPr>
        <w:t>16. ábra. Az ismétlésszám és a százalékos súlyterhelés kapcsolata kis ízületi hajlítással végrehajtott felugrásnál.</w:t>
      </w:r>
    </w:p>
    <w:p w:rsidR="006E39B5" w:rsidRPr="00426B2B" w:rsidRDefault="006E39B5" w:rsidP="00426B2B">
      <w:pPr>
        <w:spacing w:line="360" w:lineRule="auto"/>
        <w:rPr>
          <w:rFonts w:ascii="Times New Roman" w:hAnsi="Times New Roman" w:cs="Times New Roman"/>
          <w:sz w:val="24"/>
        </w:rPr>
      </w:pPr>
      <w:r w:rsidRPr="00426B2B">
        <w:rPr>
          <w:rFonts w:ascii="Times New Roman" w:hAnsi="Times New Roman" w:cs="Times New Roman"/>
          <w:sz w:val="24"/>
        </w:rPr>
        <w:t>Ábramagyarázat. Az ismétlésszám-súlyszázalék kapcsolat hatványkitevős függvénnyel írható le. Az adatok felvétele élvonalbeli ugró atlétákon történt. Az R</w:t>
      </w:r>
      <w:r w:rsidRPr="00426B2B">
        <w:rPr>
          <w:rFonts w:ascii="Times New Roman" w:hAnsi="Times New Roman" w:cs="Times New Roman"/>
          <w:sz w:val="24"/>
          <w:vertAlign w:val="superscript"/>
        </w:rPr>
        <w:t>2</w:t>
      </w:r>
      <w:r w:rsidRPr="00426B2B">
        <w:rPr>
          <w:rFonts w:ascii="Times New Roman" w:hAnsi="Times New Roman" w:cs="Times New Roman"/>
          <w:sz w:val="24"/>
        </w:rPr>
        <w:t xml:space="preserve"> a pontok illeszkedésének pontosságát jelzi. Egyben azt mutatja, hogy a görbe alapján jól jelezhetőegy adott sportolóra vonatkozó </w:t>
      </w:r>
      <w:r w:rsidR="007F7356" w:rsidRPr="00426B2B">
        <w:rPr>
          <w:rFonts w:ascii="Times New Roman" w:hAnsi="Times New Roman" w:cs="Times New Roman"/>
          <w:sz w:val="24"/>
        </w:rPr>
        <w:t>ismétlésszám. Az ábrán látható a</w:t>
      </w:r>
      <w:r w:rsidRPr="00426B2B">
        <w:rPr>
          <w:rFonts w:ascii="Times New Roman" w:hAnsi="Times New Roman" w:cs="Times New Roman"/>
          <w:sz w:val="24"/>
        </w:rPr>
        <w:t xml:space="preserve"> függvény egyenlete</w:t>
      </w:r>
      <w:r w:rsidR="007F7356" w:rsidRPr="00426B2B">
        <w:rPr>
          <w:rFonts w:ascii="Times New Roman" w:hAnsi="Times New Roman" w:cs="Times New Roman"/>
          <w:sz w:val="24"/>
        </w:rPr>
        <w:t xml:space="preserve"> is</w:t>
      </w:r>
      <w:r w:rsidRPr="00426B2B">
        <w:rPr>
          <w:rFonts w:ascii="Times New Roman" w:hAnsi="Times New Roman" w:cs="Times New Roman"/>
          <w:sz w:val="24"/>
        </w:rPr>
        <w:t>, amely segítségével kiszámítható bármely súlyterheléshez tartozó ismétlésszám.</w:t>
      </w:r>
    </w:p>
    <w:p w:rsidR="006E39B5" w:rsidRPr="00426B2B" w:rsidRDefault="006E39B5" w:rsidP="00426B2B">
      <w:pPr>
        <w:spacing w:line="360" w:lineRule="auto"/>
        <w:rPr>
          <w:rFonts w:ascii="Times New Roman" w:hAnsi="Times New Roman" w:cs="Times New Roman"/>
          <w:sz w:val="24"/>
        </w:rPr>
      </w:pPr>
      <w:r w:rsidRPr="00426B2B">
        <w:rPr>
          <w:rFonts w:ascii="Times New Roman" w:hAnsi="Times New Roman" w:cs="Times New Roman"/>
          <w:sz w:val="24"/>
        </w:rPr>
        <w:t>A kisterjedelemmel végzett pároslábas függőleges felugrások esetében ez az egyenlet a következő:</w:t>
      </w:r>
    </w:p>
    <w:p w:rsidR="006E39B5" w:rsidRPr="00426B2B" w:rsidRDefault="006E39B5" w:rsidP="00426B2B">
      <w:pPr>
        <w:spacing w:line="360" w:lineRule="auto"/>
        <w:rPr>
          <w:rFonts w:ascii="Times New Roman" w:eastAsiaTheme="minorEastAsia" w:hAnsi="Times New Roman" w:cs="Times New Roman"/>
          <w:sz w:val="24"/>
        </w:rPr>
      </w:pPr>
      <m:oMathPara>
        <m:oMath>
          <m:r>
            <w:rPr>
              <w:rFonts w:ascii="Cambria Math" w:hAnsi="Cambria Math" w:cs="Times New Roman"/>
              <w:sz w:val="24"/>
            </w:rPr>
            <m:t>y=127586</m:t>
          </m:r>
          <m:sSup>
            <m:sSupPr>
              <m:ctrlPr>
                <w:rPr>
                  <w:rFonts w:ascii="Cambria Math" w:hAnsi="Cambria Math" w:cs="Times New Roman"/>
                  <w:i/>
                  <w:sz w:val="24"/>
                </w:rPr>
              </m:ctrlPr>
            </m:sSupPr>
            <m:e>
              <m:r>
                <w:rPr>
                  <w:rFonts w:ascii="Cambria Math" w:hAnsi="Cambria Math" w:cs="Times New Roman"/>
                  <w:sz w:val="24"/>
                </w:rPr>
                <m:t>x</m:t>
              </m:r>
            </m:e>
            <m:sup>
              <m:r>
                <w:rPr>
                  <w:rFonts w:ascii="Cambria Math" w:hAnsi="Cambria Math" w:cs="Times New Roman"/>
                  <w:sz w:val="24"/>
                </w:rPr>
                <m:t>-2.55</m:t>
              </m:r>
            </m:sup>
          </m:sSup>
        </m:oMath>
      </m:oMathPara>
    </w:p>
    <w:p w:rsidR="006E39B5" w:rsidRPr="00426B2B" w:rsidRDefault="006E39B5" w:rsidP="00426B2B">
      <w:pPr>
        <w:spacing w:line="360" w:lineRule="auto"/>
        <w:rPr>
          <w:rFonts w:ascii="Times New Roman" w:eastAsiaTheme="minorEastAsia" w:hAnsi="Times New Roman" w:cs="Times New Roman"/>
          <w:sz w:val="24"/>
        </w:rPr>
      </w:pPr>
      <w:r w:rsidRPr="00426B2B">
        <w:rPr>
          <w:rFonts w:ascii="Times New Roman" w:eastAsiaTheme="minorEastAsia" w:hAnsi="Times New Roman" w:cs="Times New Roman"/>
          <w:sz w:val="24"/>
        </w:rPr>
        <w:t>y az ismétlésszám, x az alkalmazandó súly százalékban.</w:t>
      </w:r>
    </w:p>
    <w:p w:rsidR="006E39B5" w:rsidRPr="00426B2B" w:rsidRDefault="006E39B5" w:rsidP="00426B2B">
      <w:pPr>
        <w:spacing w:line="360" w:lineRule="auto"/>
        <w:rPr>
          <w:rFonts w:ascii="Times New Roman" w:eastAsiaTheme="minorEastAsia" w:hAnsi="Times New Roman" w:cs="Times New Roman"/>
          <w:sz w:val="24"/>
        </w:rPr>
      </w:pPr>
      <w:r w:rsidRPr="00426B2B">
        <w:rPr>
          <w:rFonts w:ascii="Times New Roman" w:eastAsiaTheme="minorEastAsia" w:hAnsi="Times New Roman" w:cs="Times New Roman"/>
          <w:sz w:val="24"/>
        </w:rPr>
        <w:t>Ha a maximális erő 40 százalékával dolgozik a sportoló, akkor ezt a számot behe</w:t>
      </w:r>
      <w:r w:rsidR="007F7356" w:rsidRPr="00426B2B">
        <w:rPr>
          <w:rFonts w:ascii="Times New Roman" w:eastAsiaTheme="minorEastAsia" w:hAnsi="Times New Roman" w:cs="Times New Roman"/>
          <w:sz w:val="24"/>
        </w:rPr>
        <w:t>lyettesítve az egyenletbe,</w:t>
      </w:r>
      <w:r w:rsidRPr="00426B2B">
        <w:rPr>
          <w:rFonts w:ascii="Times New Roman" w:eastAsiaTheme="minorEastAsia" w:hAnsi="Times New Roman" w:cs="Times New Roman"/>
          <w:sz w:val="24"/>
        </w:rPr>
        <w:t xml:space="preserve"> a következő ismétlésszámot kapjuk:</w:t>
      </w:r>
    </w:p>
    <w:p w:rsidR="006E39B5" w:rsidRPr="00426B2B" w:rsidRDefault="006E39B5" w:rsidP="00426B2B">
      <w:pPr>
        <w:spacing w:line="360" w:lineRule="auto"/>
        <w:rPr>
          <w:rFonts w:ascii="Times New Roman" w:eastAsiaTheme="minorEastAsia" w:hAnsi="Times New Roman" w:cs="Times New Roman"/>
          <w:sz w:val="24"/>
        </w:rPr>
      </w:pPr>
      <m:oMathPara>
        <m:oMath>
          <m:r>
            <w:rPr>
              <w:rFonts w:ascii="Cambria Math" w:hAnsi="Cambria Math" w:cs="Times New Roman"/>
              <w:sz w:val="24"/>
            </w:rPr>
            <m:t>y=127586∙</m:t>
          </m:r>
          <m:sSup>
            <m:sSupPr>
              <m:ctrlPr>
                <w:rPr>
                  <w:rFonts w:ascii="Cambria Math" w:hAnsi="Cambria Math" w:cs="Times New Roman"/>
                  <w:i/>
                  <w:sz w:val="24"/>
                </w:rPr>
              </m:ctrlPr>
            </m:sSupPr>
            <m:e>
              <m:r>
                <w:rPr>
                  <w:rFonts w:ascii="Cambria Math" w:hAnsi="Cambria Math" w:cs="Times New Roman"/>
                  <w:sz w:val="24"/>
                </w:rPr>
                <m:t>40</m:t>
              </m:r>
            </m:e>
            <m:sup>
              <m:r>
                <w:rPr>
                  <w:rFonts w:ascii="Cambria Math" w:hAnsi="Cambria Math" w:cs="Times New Roman"/>
                  <w:sz w:val="24"/>
                </w:rPr>
                <m:t>-2.55</m:t>
              </m:r>
            </m:sup>
          </m:sSup>
          <m:r>
            <w:rPr>
              <w:rFonts w:ascii="Cambria Math" w:hAnsi="Cambria Math" w:cs="Times New Roman"/>
              <w:sz w:val="24"/>
            </w:rPr>
            <m:t>=10</m:t>
          </m:r>
        </m:oMath>
      </m:oMathPara>
    </w:p>
    <w:p w:rsidR="006E39B5" w:rsidRPr="00426B2B" w:rsidRDefault="006E39B5" w:rsidP="00426B2B">
      <w:pPr>
        <w:spacing w:line="360" w:lineRule="auto"/>
        <w:rPr>
          <w:rFonts w:ascii="Times New Roman" w:eastAsiaTheme="minorEastAsia" w:hAnsi="Times New Roman" w:cs="Times New Roman"/>
          <w:sz w:val="24"/>
        </w:rPr>
      </w:pPr>
      <w:r w:rsidRPr="00426B2B">
        <w:rPr>
          <w:rFonts w:ascii="Times New Roman" w:eastAsiaTheme="minorEastAsia" w:hAnsi="Times New Roman" w:cs="Times New Roman"/>
          <w:sz w:val="24"/>
        </w:rPr>
        <w:t>vagyis az optimális ismétlésszám 10.</w:t>
      </w:r>
    </w:p>
    <w:p w:rsidR="006E39B5" w:rsidRPr="00426B2B" w:rsidRDefault="006E39B5" w:rsidP="00426B2B">
      <w:pPr>
        <w:spacing w:line="360" w:lineRule="auto"/>
        <w:rPr>
          <w:rFonts w:ascii="Times New Roman" w:eastAsiaTheme="minorEastAsia" w:hAnsi="Times New Roman" w:cs="Times New Roman"/>
          <w:sz w:val="24"/>
        </w:rPr>
      </w:pPr>
      <w:r w:rsidRPr="00426B2B">
        <w:rPr>
          <w:rFonts w:ascii="Times New Roman" w:eastAsiaTheme="minorEastAsia" w:hAnsi="Times New Roman" w:cs="Times New Roman"/>
          <w:sz w:val="24"/>
        </w:rPr>
        <w:t>Amennyiben a sportoló testsúlya 80 kg (800 N súlyerő) és a maximális izometriás ereje 4000 N, akkor a 40 százalék 1600 N (160 kg). Vagyis a sportoló 80 kg súllyal a vállán végzi az edzést, azaz egy sorozatban 10 ismétlést végez maximális intenzitással.</w:t>
      </w:r>
    </w:p>
    <w:p w:rsidR="006E39B5" w:rsidRPr="00426B2B" w:rsidRDefault="006E39B5" w:rsidP="00426B2B">
      <w:pPr>
        <w:spacing w:line="360" w:lineRule="auto"/>
        <w:rPr>
          <w:rFonts w:ascii="Times New Roman" w:eastAsiaTheme="minorEastAsia" w:hAnsi="Times New Roman" w:cs="Times New Roman"/>
          <w:sz w:val="24"/>
        </w:rPr>
      </w:pPr>
      <w:r w:rsidRPr="00426B2B">
        <w:rPr>
          <w:rFonts w:ascii="Times New Roman" w:eastAsiaTheme="minorEastAsia" w:hAnsi="Times New Roman" w:cs="Times New Roman"/>
          <w:sz w:val="24"/>
        </w:rPr>
        <w:t xml:space="preserve">Meg kell jegyezni, hogy a számítással csak becsüljük általában az ismétlésszámot. Egy-két ismétlés eltérés nem okoz gondot. Ugyanakkor pontosabbá tehetjük a becslést, ha minden felugrás alatt teljesített mechanikai teljesítményt mérjük és így pontosan megítélhető mikor esik 90 százalék alá a mechanikai teljesítmény. Meg kell jegyezni, hogy ebben az esetben is a </w:t>
      </w:r>
      <w:r w:rsidRPr="00426B2B">
        <w:rPr>
          <w:rFonts w:ascii="Times New Roman" w:eastAsiaTheme="minorEastAsia" w:hAnsi="Times New Roman" w:cs="Times New Roman"/>
          <w:sz w:val="24"/>
        </w:rPr>
        <w:lastRenderedPageBreak/>
        <w:t>munkavégzés maximális intenzitással történik, csak a fáradás következtében az izmok nem tudják leadni a maximális mechanikai teljesítményt.</w:t>
      </w:r>
    </w:p>
    <w:p w:rsidR="006E39B5" w:rsidRPr="00426B2B" w:rsidRDefault="006E39B5" w:rsidP="00426B2B">
      <w:pPr>
        <w:spacing w:line="360" w:lineRule="auto"/>
        <w:rPr>
          <w:rFonts w:ascii="Times New Roman" w:eastAsiaTheme="minorEastAsia" w:hAnsi="Times New Roman" w:cs="Times New Roman"/>
          <w:sz w:val="24"/>
        </w:rPr>
      </w:pPr>
      <w:r w:rsidRPr="00426B2B">
        <w:rPr>
          <w:rFonts w:ascii="Times New Roman" w:eastAsiaTheme="minorEastAsia" w:hAnsi="Times New Roman" w:cs="Times New Roman"/>
          <w:sz w:val="24"/>
        </w:rPr>
        <w:t>A félguggolás és a mélyguggolás esetében is hasonlóképpen végezzük el az ismétlésszám becslését.</w:t>
      </w:r>
    </w:p>
    <w:p w:rsidR="006E39B5" w:rsidRPr="00426B2B" w:rsidRDefault="006E39B5" w:rsidP="00426B2B">
      <w:pPr>
        <w:spacing w:line="360" w:lineRule="auto"/>
        <w:rPr>
          <w:rFonts w:ascii="Times New Roman" w:hAnsi="Times New Roman" w:cs="Times New Roman"/>
          <w:sz w:val="24"/>
        </w:rPr>
      </w:pPr>
      <w:r w:rsidRPr="00426B2B">
        <w:rPr>
          <w:rFonts w:ascii="Times New Roman" w:eastAsiaTheme="minorEastAsia" w:hAnsi="Times New Roman" w:cs="Times New Roman"/>
          <w:b/>
          <w:sz w:val="24"/>
        </w:rPr>
        <w:t>Félguggolás</w:t>
      </w:r>
      <w:r w:rsidRPr="00426B2B">
        <w:rPr>
          <w:rFonts w:ascii="Times New Roman" w:eastAsiaTheme="minorEastAsia" w:hAnsi="Times New Roman" w:cs="Times New Roman"/>
          <w:sz w:val="24"/>
        </w:rPr>
        <w:t xml:space="preserve"> </w:t>
      </w:r>
      <w:r w:rsidRPr="00426B2B">
        <w:rPr>
          <w:rFonts w:ascii="Times New Roman" w:hAnsi="Times New Roman" w:cs="Times New Roman"/>
          <w:sz w:val="24"/>
        </w:rPr>
        <w:t>(folyamatos felugrás kis ízületi mozgásterjedelemmel, amikor a térd maximális behajlása 90 fok).</w:t>
      </w:r>
    </w:p>
    <w:p w:rsidR="006E39B5" w:rsidRPr="00426B2B" w:rsidRDefault="006E39B5" w:rsidP="00426B2B">
      <w:pPr>
        <w:spacing w:line="360" w:lineRule="auto"/>
        <w:rPr>
          <w:rFonts w:ascii="Times New Roman" w:eastAsiaTheme="minorEastAsia" w:hAnsi="Times New Roman" w:cs="Times New Roman"/>
          <w:sz w:val="24"/>
        </w:rPr>
      </w:pPr>
      <w:r w:rsidRPr="00426B2B">
        <w:rPr>
          <w:rFonts w:ascii="Times New Roman" w:hAnsi="Times New Roman" w:cs="Times New Roman"/>
          <w:noProof/>
          <w:sz w:val="24"/>
          <w:lang w:eastAsia="hu-HU"/>
        </w:rPr>
        <w:drawing>
          <wp:inline distT="0" distB="0" distL="0" distR="0" wp14:anchorId="022D72E0" wp14:editId="1A105520">
            <wp:extent cx="4572000" cy="2743200"/>
            <wp:effectExtent l="0" t="0" r="0" b="0"/>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E39B5" w:rsidRPr="00426B2B" w:rsidRDefault="00426B2B" w:rsidP="00426B2B">
      <w:pPr>
        <w:spacing w:line="360" w:lineRule="auto"/>
        <w:rPr>
          <w:rFonts w:ascii="Times New Roman" w:hAnsi="Times New Roman" w:cs="Times New Roman"/>
          <w:sz w:val="24"/>
        </w:rPr>
      </w:pPr>
      <w:r w:rsidRPr="00426B2B">
        <w:rPr>
          <w:rFonts w:ascii="Times New Roman" w:hAnsi="Times New Roman" w:cs="Times New Roman"/>
          <w:sz w:val="24"/>
        </w:rPr>
        <w:t>17. ábra. Közepes mértékű ízületi hajlítással végrehajtott felugrásnál meghatározott ismétlésszám-súlyszázalék kapcsolat, ami ebben az esetben is hatványkitevős függvény.</w:t>
      </w:r>
    </w:p>
    <w:p w:rsidR="006E39B5" w:rsidRPr="00426B2B" w:rsidRDefault="006E39B5" w:rsidP="00426B2B">
      <w:pPr>
        <w:spacing w:line="360" w:lineRule="auto"/>
        <w:rPr>
          <w:rFonts w:ascii="Times New Roman" w:hAnsi="Times New Roman" w:cs="Times New Roman"/>
          <w:sz w:val="24"/>
        </w:rPr>
      </w:pPr>
      <w:r w:rsidRPr="00426B2B">
        <w:rPr>
          <w:rFonts w:ascii="Times New Roman" w:hAnsi="Times New Roman" w:cs="Times New Roman"/>
          <w:sz w:val="24"/>
        </w:rPr>
        <w:t>Ebben az esetben a függvény egyenlete különbözik a magasguggolásnál látottól, hiszen a nagyobb terjedelmű ízületi végrehajtásnál egy ismétlés alatt a mechanikai munkavégzés nagyobb és</w:t>
      </w:r>
      <w:r w:rsidR="00426B2B" w:rsidRPr="00426B2B">
        <w:rPr>
          <w:rFonts w:ascii="Times New Roman" w:hAnsi="Times New Roman" w:cs="Times New Roman"/>
          <w:sz w:val="24"/>
        </w:rPr>
        <w:t xml:space="preserve"> ezért az izmok fáradása korábban és nagyobb mértékben következik be</w:t>
      </w:r>
      <w:r w:rsidRPr="00426B2B">
        <w:rPr>
          <w:rFonts w:ascii="Times New Roman" w:hAnsi="Times New Roman" w:cs="Times New Roman"/>
          <w:sz w:val="24"/>
        </w:rPr>
        <w:t>.</w:t>
      </w:r>
    </w:p>
    <w:p w:rsidR="006E39B5" w:rsidRPr="00426B2B" w:rsidRDefault="006E39B5" w:rsidP="00426B2B">
      <w:pPr>
        <w:spacing w:line="360" w:lineRule="auto"/>
        <w:rPr>
          <w:rFonts w:ascii="Times New Roman" w:hAnsi="Times New Roman" w:cs="Times New Roman"/>
          <w:sz w:val="24"/>
        </w:rPr>
      </w:pPr>
      <w:r w:rsidRPr="00426B2B">
        <w:rPr>
          <w:rFonts w:ascii="Times New Roman" w:hAnsi="Times New Roman" w:cs="Times New Roman"/>
          <w:sz w:val="24"/>
        </w:rPr>
        <w:t>Ismét alkalmazzuk a 40 százalékos súlyterhet.</w:t>
      </w:r>
    </w:p>
    <w:p w:rsidR="006E39B5" w:rsidRPr="00426B2B" w:rsidRDefault="006E39B5" w:rsidP="00426B2B">
      <w:pPr>
        <w:spacing w:line="360" w:lineRule="auto"/>
        <w:rPr>
          <w:rFonts w:ascii="Times New Roman" w:eastAsiaTheme="minorEastAsia" w:hAnsi="Times New Roman" w:cs="Times New Roman"/>
          <w:sz w:val="24"/>
        </w:rPr>
      </w:pPr>
      <m:oMathPara>
        <m:oMath>
          <m:r>
            <w:rPr>
              <w:rFonts w:ascii="Cambria Math" w:hAnsi="Cambria Math" w:cs="Times New Roman"/>
              <w:sz w:val="24"/>
            </w:rPr>
            <m:t>y=13391</m:t>
          </m:r>
          <m:sSup>
            <m:sSupPr>
              <m:ctrlPr>
                <w:rPr>
                  <w:rFonts w:ascii="Cambria Math" w:hAnsi="Cambria Math" w:cs="Times New Roman"/>
                  <w:i/>
                  <w:sz w:val="24"/>
                </w:rPr>
              </m:ctrlPr>
            </m:sSupPr>
            <m:e>
              <m:r>
                <w:rPr>
                  <w:rFonts w:ascii="Cambria Math" w:hAnsi="Cambria Math" w:cs="Times New Roman"/>
                  <w:sz w:val="24"/>
                </w:rPr>
                <m:t>x</m:t>
              </m:r>
            </m:e>
            <m:sup>
              <m:r>
                <w:rPr>
                  <w:rFonts w:ascii="Cambria Math" w:hAnsi="Cambria Math" w:cs="Times New Roman"/>
                  <w:sz w:val="24"/>
                </w:rPr>
                <m:t>-2.403</m:t>
              </m:r>
            </m:sup>
          </m:sSup>
          <m:r>
            <w:rPr>
              <w:rFonts w:ascii="Cambria Math" w:hAnsi="Cambria Math" w:cs="Times New Roman"/>
              <w:sz w:val="24"/>
            </w:rPr>
            <m:t>=13391∙</m:t>
          </m:r>
          <m:sSup>
            <m:sSupPr>
              <m:ctrlPr>
                <w:rPr>
                  <w:rFonts w:ascii="Cambria Math" w:hAnsi="Cambria Math" w:cs="Times New Roman"/>
                  <w:i/>
                  <w:sz w:val="24"/>
                </w:rPr>
              </m:ctrlPr>
            </m:sSupPr>
            <m:e>
              <m:r>
                <w:rPr>
                  <w:rFonts w:ascii="Cambria Math" w:hAnsi="Cambria Math" w:cs="Times New Roman"/>
                  <w:sz w:val="24"/>
                </w:rPr>
                <m:t>50</m:t>
              </m:r>
            </m:e>
            <m:sup>
              <m:r>
                <w:rPr>
                  <w:rFonts w:ascii="Cambria Math" w:hAnsi="Cambria Math" w:cs="Times New Roman"/>
                  <w:sz w:val="24"/>
                </w:rPr>
                <m:t>-2.403</m:t>
              </m:r>
            </m:sup>
          </m:sSup>
          <m:r>
            <w:rPr>
              <w:rFonts w:ascii="Cambria Math" w:hAnsi="Cambria Math" w:cs="Times New Roman"/>
              <w:sz w:val="24"/>
            </w:rPr>
            <m:t>=2</m:t>
          </m:r>
        </m:oMath>
      </m:oMathPara>
    </w:p>
    <w:p w:rsidR="006E39B5" w:rsidRPr="00426B2B" w:rsidRDefault="006E39B5" w:rsidP="00426B2B">
      <w:pPr>
        <w:spacing w:line="360" w:lineRule="auto"/>
        <w:rPr>
          <w:rFonts w:ascii="Times New Roman" w:eastAsiaTheme="minorEastAsia" w:hAnsi="Times New Roman" w:cs="Times New Roman"/>
          <w:sz w:val="24"/>
        </w:rPr>
      </w:pPr>
      <w:r w:rsidRPr="00426B2B">
        <w:rPr>
          <w:rFonts w:ascii="Times New Roman" w:eastAsiaTheme="minorEastAsia" w:hAnsi="Times New Roman" w:cs="Times New Roman"/>
          <w:sz w:val="24"/>
        </w:rPr>
        <w:t>vagyis ugyanaz a sportoló 80 kg-al a vállán csak két ismétlést tud úgy megtenni, hogy a második ismétlés alatti mechanikai teljesítmény is még 90 százalék felett maradjon.</w:t>
      </w:r>
    </w:p>
    <w:p w:rsidR="006E39B5" w:rsidRPr="00426B2B" w:rsidRDefault="006E39B5" w:rsidP="00426B2B">
      <w:pPr>
        <w:spacing w:line="360" w:lineRule="auto"/>
        <w:rPr>
          <w:rFonts w:ascii="Times New Roman" w:eastAsiaTheme="minorEastAsia" w:hAnsi="Times New Roman" w:cs="Times New Roman"/>
          <w:sz w:val="24"/>
        </w:rPr>
      </w:pPr>
      <w:r w:rsidRPr="00426B2B">
        <w:rPr>
          <w:rFonts w:ascii="Times New Roman" w:eastAsiaTheme="minorEastAsia" w:hAnsi="Times New Roman" w:cs="Times New Roman"/>
          <w:sz w:val="24"/>
        </w:rPr>
        <w:t xml:space="preserve">Feltételezhetően 60 százalék súlyterhelésnél csak egy vagy egyetlen egy ismétlést sem tudna megtenni a sportoló. Ez azért van mert félguggolásban csak akkora izometriás erőt tud kifejteni a sportoló, ami a magasguggolásban mért 60-65 százaléka. </w:t>
      </w:r>
    </w:p>
    <w:p w:rsidR="006E39B5" w:rsidRPr="00426B2B" w:rsidRDefault="006E39B5" w:rsidP="00426B2B">
      <w:pPr>
        <w:spacing w:line="360" w:lineRule="auto"/>
        <w:rPr>
          <w:rFonts w:ascii="Times New Roman" w:eastAsiaTheme="minorEastAsia" w:hAnsi="Times New Roman" w:cs="Times New Roman"/>
          <w:sz w:val="24"/>
        </w:rPr>
      </w:pPr>
      <w:r w:rsidRPr="00426B2B">
        <w:rPr>
          <w:rFonts w:ascii="Times New Roman" w:eastAsiaTheme="minorEastAsia" w:hAnsi="Times New Roman" w:cs="Times New Roman"/>
          <w:b/>
          <w:sz w:val="24"/>
        </w:rPr>
        <w:t>Mélyguggolás</w:t>
      </w:r>
      <w:r w:rsidRPr="00426B2B">
        <w:rPr>
          <w:rFonts w:ascii="Times New Roman" w:eastAsiaTheme="minorEastAsia" w:hAnsi="Times New Roman" w:cs="Times New Roman"/>
          <w:sz w:val="24"/>
        </w:rPr>
        <w:t>ban a maximális izometriás erő csak 35-40 százaléka a magasguggolásban mértnek és ez alapvetően meghatározza az egyenletet és így az ismétlésszámot is.</w:t>
      </w:r>
    </w:p>
    <w:p w:rsidR="006E39B5" w:rsidRPr="00426B2B" w:rsidRDefault="006E39B5" w:rsidP="00426B2B">
      <w:pPr>
        <w:spacing w:line="360" w:lineRule="auto"/>
        <w:rPr>
          <w:rFonts w:ascii="Times New Roman" w:hAnsi="Times New Roman" w:cs="Times New Roman"/>
          <w:sz w:val="24"/>
        </w:rPr>
      </w:pPr>
      <w:r w:rsidRPr="00426B2B">
        <w:rPr>
          <w:rFonts w:ascii="Times New Roman" w:hAnsi="Times New Roman" w:cs="Times New Roman"/>
          <w:noProof/>
          <w:sz w:val="24"/>
          <w:lang w:eastAsia="hu-HU"/>
        </w:rPr>
        <w:lastRenderedPageBreak/>
        <w:drawing>
          <wp:inline distT="0" distB="0" distL="0" distR="0" wp14:anchorId="2B45A35A" wp14:editId="299881EC">
            <wp:extent cx="4572000" cy="2743200"/>
            <wp:effectExtent l="0" t="0" r="0" b="0"/>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26B2B" w:rsidRPr="00426B2B" w:rsidRDefault="00426B2B" w:rsidP="00426B2B">
      <w:pPr>
        <w:spacing w:line="360" w:lineRule="auto"/>
        <w:rPr>
          <w:rFonts w:ascii="Times New Roman" w:hAnsi="Times New Roman" w:cs="Times New Roman"/>
          <w:sz w:val="24"/>
        </w:rPr>
      </w:pPr>
      <w:r w:rsidRPr="00426B2B">
        <w:rPr>
          <w:rFonts w:ascii="Times New Roman" w:hAnsi="Times New Roman" w:cs="Times New Roman"/>
          <w:sz w:val="24"/>
        </w:rPr>
        <w:t>18  ábra. Nagy ízületi mozgásterjedelemmel végrehajtott felugrás. A kapcsolat az ismétlésszám és a súlyszázalék között hatványkitevős egyenlettel írható le.</w:t>
      </w:r>
    </w:p>
    <w:p w:rsidR="006E39B5" w:rsidRPr="00426B2B" w:rsidRDefault="006E39B5" w:rsidP="00426B2B">
      <w:pPr>
        <w:spacing w:line="360" w:lineRule="auto"/>
        <w:rPr>
          <w:rFonts w:ascii="Times New Roman" w:hAnsi="Times New Roman" w:cs="Times New Roman"/>
          <w:sz w:val="24"/>
        </w:rPr>
      </w:pPr>
      <w:r w:rsidRPr="00426B2B">
        <w:rPr>
          <w:rFonts w:ascii="Times New Roman" w:hAnsi="Times New Roman" w:cs="Times New Roman"/>
          <w:sz w:val="24"/>
        </w:rPr>
        <w:t>Ebben az esetben a maximális erő 40 százalékát már nem tudja megmozdítani a sportoló, mert ez a súly a mélyguggolás helyzetében a maximális izometriás erőt jelenti. Ha 22 százalékos súlyterhelésnél szeretnénk megtudni, hogy hány ismétlésnél lehet 90 százalékos mechanikai teljesítmény felett dolgozni még.</w:t>
      </w:r>
    </w:p>
    <w:p w:rsidR="006E39B5" w:rsidRPr="00426B2B" w:rsidRDefault="006E39B5" w:rsidP="00426B2B">
      <w:pPr>
        <w:spacing w:line="360" w:lineRule="auto"/>
        <w:rPr>
          <w:rFonts w:ascii="Times New Roman" w:eastAsiaTheme="minorEastAsia" w:hAnsi="Times New Roman" w:cs="Times New Roman"/>
          <w:sz w:val="24"/>
        </w:rPr>
      </w:pPr>
      <m:oMathPara>
        <m:oMath>
          <m:r>
            <w:rPr>
              <w:rFonts w:ascii="Cambria Math" w:hAnsi="Cambria Math" w:cs="Times New Roman"/>
              <w:sz w:val="24"/>
            </w:rPr>
            <m:t>y=17066</m:t>
          </m:r>
          <m:sSup>
            <m:sSupPr>
              <m:ctrlPr>
                <w:rPr>
                  <w:rFonts w:ascii="Cambria Math" w:hAnsi="Cambria Math" w:cs="Times New Roman"/>
                  <w:i/>
                  <w:sz w:val="24"/>
                </w:rPr>
              </m:ctrlPr>
            </m:sSupPr>
            <m:e>
              <m:r>
                <w:rPr>
                  <w:rFonts w:ascii="Cambria Math" w:hAnsi="Cambria Math" w:cs="Times New Roman"/>
                  <w:sz w:val="24"/>
                </w:rPr>
                <m:t>∙22</m:t>
              </m:r>
            </m:e>
            <m:sup>
              <m:r>
                <w:rPr>
                  <w:rFonts w:ascii="Cambria Math" w:hAnsi="Cambria Math" w:cs="Times New Roman"/>
                  <w:sz w:val="24"/>
                </w:rPr>
                <m:t>-2.83</m:t>
              </m:r>
            </m:sup>
          </m:sSup>
          <m:r>
            <w:rPr>
              <w:rFonts w:ascii="Cambria Math" w:hAnsi="Cambria Math" w:cs="Times New Roman"/>
              <w:sz w:val="24"/>
            </w:rPr>
            <m:t>=3</m:t>
          </m:r>
        </m:oMath>
      </m:oMathPara>
    </w:p>
    <w:p w:rsidR="006E39B5" w:rsidRPr="00426B2B" w:rsidRDefault="006E39B5" w:rsidP="00426B2B">
      <w:pPr>
        <w:spacing w:line="360" w:lineRule="auto"/>
        <w:rPr>
          <w:rFonts w:ascii="Times New Roman" w:hAnsi="Times New Roman" w:cs="Times New Roman"/>
          <w:sz w:val="24"/>
        </w:rPr>
      </w:pPr>
      <w:r w:rsidRPr="00426B2B">
        <w:rPr>
          <w:rFonts w:ascii="Times New Roman" w:hAnsi="Times New Roman" w:cs="Times New Roman"/>
          <w:sz w:val="24"/>
        </w:rPr>
        <w:t>Amennyiben a sportoló 80 kg testsúlyú és a maximális izometriás ereje magasguggolási helyzetben, akkor a 22 százalék 880 n azaz 88 kg. Tehát testsúly meg 8 kg súly a vállon. Az ábrából és az egyenletből kiderül, hogy a sportoló testsúlya (súlyereje) egyenlő a maximális erő 20 százalékával.</w:t>
      </w:r>
    </w:p>
    <w:p w:rsidR="006E39B5" w:rsidRPr="00426B2B" w:rsidRDefault="006E39B5" w:rsidP="00426B2B">
      <w:pPr>
        <w:spacing w:line="360" w:lineRule="auto"/>
        <w:rPr>
          <w:rFonts w:ascii="Times New Roman" w:hAnsi="Times New Roman" w:cs="Times New Roman"/>
          <w:sz w:val="24"/>
        </w:rPr>
      </w:pPr>
    </w:p>
    <w:p w:rsidR="00A273B3" w:rsidRPr="00781DE1" w:rsidRDefault="006E39B5" w:rsidP="00781DE1">
      <w:pPr>
        <w:spacing w:line="360" w:lineRule="auto"/>
        <w:rPr>
          <w:rFonts w:ascii="Times New Roman" w:hAnsi="Times New Roman" w:cs="Times New Roman"/>
          <w:sz w:val="24"/>
          <w14:textOutline w14:w="9525" w14:cap="rnd" w14:cmpd="sng" w14:algn="ctr">
            <w14:solidFill>
              <w14:schemeClr w14:val="tx1"/>
            </w14:solidFill>
            <w14:prstDash w14:val="solid"/>
            <w14:bevel/>
          </w14:textOutline>
        </w:rPr>
      </w:pPr>
      <w:r w:rsidRPr="00426B2B">
        <w:rPr>
          <w:rFonts w:ascii="Times New Roman" w:hAnsi="Times New Roman" w:cs="Times New Roman"/>
          <w:sz w:val="24"/>
        </w:rPr>
        <w:t>Az ismétlésszámok becslése hasonlóan történhet bármely erősítő gyakorlatnál, mint például fekvenyomásnál, ahol a maximális izometriás erőt magas tartásban, a könyök 20-30 fokos hajlításánál kell mérni. Általában elmondható, hogy a maximális izometriás erőt abban a testhelyzetben kell mérni, ahol a legnagyobb erőt tudja kifejteni a sportoló.</w:t>
      </w:r>
    </w:p>
    <w:p w:rsidR="00825975" w:rsidRPr="00426B2B" w:rsidRDefault="00825975" w:rsidP="00426B2B">
      <w:pPr>
        <w:spacing w:line="360" w:lineRule="auto"/>
        <w:ind w:firstLine="708"/>
        <w:jc w:val="both"/>
        <w:rPr>
          <w:rFonts w:ascii="Times New Roman" w:hAnsi="Times New Roman" w:cs="Times New Roman"/>
          <w:sz w:val="24"/>
          <w:szCs w:val="24"/>
        </w:rPr>
      </w:pPr>
    </w:p>
    <w:p w:rsidR="00331331" w:rsidRPr="00426B2B" w:rsidRDefault="00331331" w:rsidP="00426B2B">
      <w:pPr>
        <w:spacing w:line="360" w:lineRule="auto"/>
        <w:ind w:firstLine="709"/>
        <w:jc w:val="both"/>
        <w:rPr>
          <w:rFonts w:ascii="Times New Roman" w:hAnsi="Times New Roman" w:cs="Times New Roman"/>
          <w:sz w:val="24"/>
          <w:szCs w:val="24"/>
        </w:rPr>
      </w:pPr>
      <w:r w:rsidRPr="00426B2B">
        <w:rPr>
          <w:rFonts w:ascii="Times New Roman" w:hAnsi="Times New Roman" w:cs="Times New Roman"/>
          <w:sz w:val="24"/>
          <w:szCs w:val="24"/>
        </w:rPr>
        <w:t>A figyelmes olvasó minden</w:t>
      </w:r>
      <w:r w:rsidR="00825975" w:rsidRPr="00426B2B">
        <w:rPr>
          <w:rFonts w:ascii="Times New Roman" w:hAnsi="Times New Roman" w:cs="Times New Roman"/>
          <w:sz w:val="24"/>
          <w:szCs w:val="24"/>
        </w:rPr>
        <w:t xml:space="preserve"> bizonnyal realizálta</w:t>
      </w:r>
      <w:r w:rsidRPr="00426B2B">
        <w:rPr>
          <w:rFonts w:ascii="Times New Roman" w:hAnsi="Times New Roman" w:cs="Times New Roman"/>
          <w:sz w:val="24"/>
          <w:szCs w:val="24"/>
        </w:rPr>
        <w:t>, hogy az edzések</w:t>
      </w:r>
      <w:r w:rsidR="000E5A76" w:rsidRPr="00426B2B">
        <w:rPr>
          <w:rFonts w:ascii="Times New Roman" w:hAnsi="Times New Roman" w:cs="Times New Roman"/>
          <w:sz w:val="24"/>
          <w:szCs w:val="24"/>
        </w:rPr>
        <w:t>en</w:t>
      </w:r>
      <w:r w:rsidRPr="00426B2B">
        <w:rPr>
          <w:rFonts w:ascii="Times New Roman" w:hAnsi="Times New Roman" w:cs="Times New Roman"/>
          <w:sz w:val="24"/>
          <w:szCs w:val="24"/>
        </w:rPr>
        <w:t xml:space="preserve"> a teljesítményt minden egyes ismétlés, sorozat alatt mérni kell és ehhez edzésellenőrző rendszerre van szükség</w:t>
      </w:r>
      <w:r w:rsidR="00EB1311" w:rsidRPr="00426B2B">
        <w:rPr>
          <w:rFonts w:ascii="Times New Roman" w:hAnsi="Times New Roman" w:cs="Times New Roman"/>
          <w:sz w:val="24"/>
          <w:szCs w:val="24"/>
        </w:rPr>
        <w:t>. Mint ahogy korábban írtam ezek az eszközök, rendszerek rendelkezésre állnak és</w:t>
      </w:r>
      <w:r w:rsidR="005B6851" w:rsidRPr="00426B2B">
        <w:rPr>
          <w:rFonts w:ascii="Times New Roman" w:hAnsi="Times New Roman" w:cs="Times New Roman"/>
          <w:sz w:val="24"/>
          <w:szCs w:val="24"/>
        </w:rPr>
        <w:t xml:space="preserve"> viszonylag olcsón beszerezhető</w:t>
      </w:r>
      <w:r w:rsidR="00EB1311" w:rsidRPr="00426B2B">
        <w:rPr>
          <w:rFonts w:ascii="Times New Roman" w:hAnsi="Times New Roman" w:cs="Times New Roman"/>
          <w:sz w:val="24"/>
          <w:szCs w:val="24"/>
        </w:rPr>
        <w:t>k. Ha valóban ki akarja kényszeríteni az edző a maximális mozgósítást (intenzitást) a sportolóból, ami a robbanékonyerő fejlesztésének alapja, nincs más választás, az edzése</w:t>
      </w:r>
      <w:r w:rsidR="008A5C93" w:rsidRPr="00426B2B">
        <w:rPr>
          <w:rFonts w:ascii="Times New Roman" w:hAnsi="Times New Roman" w:cs="Times New Roman"/>
          <w:sz w:val="24"/>
          <w:szCs w:val="24"/>
        </w:rPr>
        <w:t>ket mért adatokkal kell ellenőri</w:t>
      </w:r>
      <w:r w:rsidR="00EB1311" w:rsidRPr="00426B2B">
        <w:rPr>
          <w:rFonts w:ascii="Times New Roman" w:hAnsi="Times New Roman" w:cs="Times New Roman"/>
          <w:sz w:val="24"/>
          <w:szCs w:val="24"/>
        </w:rPr>
        <w:t xml:space="preserve">zni. Ezek az erősítőedzést ellenőrző rendszerek nem csak </w:t>
      </w:r>
      <w:r w:rsidR="008A5C93" w:rsidRPr="00426B2B">
        <w:rPr>
          <w:rFonts w:ascii="Times New Roman" w:hAnsi="Times New Roman" w:cs="Times New Roman"/>
          <w:sz w:val="24"/>
          <w:szCs w:val="24"/>
        </w:rPr>
        <w:lastRenderedPageBreak/>
        <w:t>az intenzitás beállításában, ellenőrzésében fontosak, hanem a tervezett edzések azonnali módosítására is alkalmasak.  Amennyiben a tervezettől és elvárttól jelentősen kisebb teljesítményt ad le a sportoló az erőedzésen és ez nem tulajdonítható az el</w:t>
      </w:r>
      <w:r w:rsidR="00C64224" w:rsidRPr="00426B2B">
        <w:rPr>
          <w:rFonts w:ascii="Times New Roman" w:hAnsi="Times New Roman" w:cs="Times New Roman"/>
          <w:sz w:val="24"/>
          <w:szCs w:val="24"/>
        </w:rPr>
        <w:t>őző napi edzés okozta fáradságnak</w:t>
      </w:r>
      <w:r w:rsidR="008A5C93" w:rsidRPr="00426B2B">
        <w:rPr>
          <w:rFonts w:ascii="Times New Roman" w:hAnsi="Times New Roman" w:cs="Times New Roman"/>
          <w:sz w:val="24"/>
          <w:szCs w:val="24"/>
        </w:rPr>
        <w:t>, akkor leállíthatja időben az edzést</w:t>
      </w:r>
      <w:r w:rsidR="007B33F7" w:rsidRPr="00426B2B">
        <w:rPr>
          <w:rFonts w:ascii="Times New Roman" w:hAnsi="Times New Roman" w:cs="Times New Roman"/>
          <w:sz w:val="24"/>
          <w:szCs w:val="24"/>
        </w:rPr>
        <w:t xml:space="preserve"> és kielemezheti az okokat, amiért a sportoló nem tudta az elvárt teljesítményt produkálni.</w:t>
      </w:r>
    </w:p>
    <w:p w:rsidR="007B33F7" w:rsidRPr="00426B2B" w:rsidRDefault="007B33F7"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Felvetődik a kérdés, hogy hány sorozatot lehet terve</w:t>
      </w:r>
      <w:r w:rsidR="00825975" w:rsidRPr="00426B2B">
        <w:rPr>
          <w:rFonts w:ascii="Times New Roman" w:hAnsi="Times New Roman" w:cs="Times New Roman"/>
          <w:sz w:val="24"/>
          <w:szCs w:val="24"/>
        </w:rPr>
        <w:t>zni egy edzésen egy adott típusú gyakorlat alkalmazása esetén</w:t>
      </w:r>
      <w:r w:rsidRPr="00426B2B">
        <w:rPr>
          <w:rFonts w:ascii="Times New Roman" w:hAnsi="Times New Roman" w:cs="Times New Roman"/>
          <w:sz w:val="24"/>
          <w:szCs w:val="24"/>
        </w:rPr>
        <w:t>. Ezt is a mért teljesítmény alapján lehet meghatározni. A fő elv itt is</w:t>
      </w:r>
      <w:r w:rsidR="00D71B5D" w:rsidRPr="00426B2B">
        <w:rPr>
          <w:rFonts w:ascii="Times New Roman" w:hAnsi="Times New Roman" w:cs="Times New Roman"/>
          <w:sz w:val="24"/>
          <w:szCs w:val="24"/>
        </w:rPr>
        <w:t xml:space="preserve"> az</w:t>
      </w:r>
      <w:r w:rsidRPr="00426B2B">
        <w:rPr>
          <w:rFonts w:ascii="Times New Roman" w:hAnsi="Times New Roman" w:cs="Times New Roman"/>
          <w:sz w:val="24"/>
          <w:szCs w:val="24"/>
        </w:rPr>
        <w:t>, hogy egy sorozaton belül</w:t>
      </w:r>
      <w:r w:rsidR="00D71B5D" w:rsidRPr="00426B2B">
        <w:rPr>
          <w:rFonts w:ascii="Times New Roman" w:hAnsi="Times New Roman" w:cs="Times New Roman"/>
          <w:sz w:val="24"/>
          <w:szCs w:val="24"/>
        </w:rPr>
        <w:t xml:space="preserve"> az átlagteljesítmény ne essen az alá a százalékos teljesítmény alá, amit az ismétlésszámoknál meghatároztunk. Vagyis ha az ismétlésszámok meghatározásánál a 90 százalékos teljesítmény a határ</w:t>
      </w:r>
      <w:r w:rsidR="00841F0F" w:rsidRPr="00426B2B">
        <w:rPr>
          <w:rFonts w:ascii="Times New Roman" w:hAnsi="Times New Roman" w:cs="Times New Roman"/>
          <w:sz w:val="24"/>
          <w:szCs w:val="24"/>
        </w:rPr>
        <w:t>, akkor az utolsó sorozatban az átlagteljesítménynek 90 százalék fölött kell maradni. A tapasztalat azt mutatja, hogy egy gyakorlat esetében</w:t>
      </w:r>
      <w:r w:rsidR="00825975" w:rsidRPr="00426B2B">
        <w:rPr>
          <w:rFonts w:ascii="Times New Roman" w:hAnsi="Times New Roman" w:cs="Times New Roman"/>
          <w:sz w:val="24"/>
          <w:szCs w:val="24"/>
        </w:rPr>
        <w:t>,</w:t>
      </w:r>
      <w:r w:rsidR="00841F0F" w:rsidRPr="00426B2B">
        <w:rPr>
          <w:rFonts w:ascii="Times New Roman" w:hAnsi="Times New Roman" w:cs="Times New Roman"/>
          <w:sz w:val="24"/>
          <w:szCs w:val="24"/>
        </w:rPr>
        <w:t xml:space="preserve"> egy edzésen hat-nyolc sorozat alkalmazható anélkül, hogy az átlagteljesítmény 90 százalék alá esne.</w:t>
      </w:r>
    </w:p>
    <w:p w:rsidR="00C64224" w:rsidRPr="00426B2B" w:rsidRDefault="00C64224" w:rsidP="00426B2B">
      <w:pPr>
        <w:spacing w:line="360" w:lineRule="auto"/>
        <w:jc w:val="both"/>
        <w:rPr>
          <w:rFonts w:ascii="Times New Roman" w:hAnsi="Times New Roman" w:cs="Times New Roman"/>
          <w:b/>
          <w:sz w:val="24"/>
          <w:szCs w:val="24"/>
        </w:rPr>
      </w:pPr>
      <w:r w:rsidRPr="00426B2B">
        <w:rPr>
          <w:rFonts w:ascii="Times New Roman" w:hAnsi="Times New Roman" w:cs="Times New Roman"/>
          <w:b/>
          <w:sz w:val="24"/>
          <w:szCs w:val="24"/>
        </w:rPr>
        <w:t xml:space="preserve"> </w:t>
      </w:r>
    </w:p>
    <w:p w:rsidR="00111612" w:rsidRPr="00426B2B" w:rsidRDefault="00111612" w:rsidP="00426B2B">
      <w:pPr>
        <w:spacing w:line="360" w:lineRule="auto"/>
        <w:jc w:val="both"/>
        <w:rPr>
          <w:rFonts w:ascii="Times New Roman" w:hAnsi="Times New Roman" w:cs="Times New Roman"/>
          <w:b/>
          <w:sz w:val="24"/>
          <w:szCs w:val="24"/>
        </w:rPr>
      </w:pPr>
      <w:r w:rsidRPr="00426B2B">
        <w:rPr>
          <w:rFonts w:ascii="Times New Roman" w:hAnsi="Times New Roman" w:cs="Times New Roman"/>
          <w:b/>
          <w:sz w:val="24"/>
          <w:szCs w:val="24"/>
        </w:rPr>
        <w:t>Megjegyzés</w:t>
      </w:r>
    </w:p>
    <w:p w:rsidR="00111612" w:rsidRPr="00426B2B" w:rsidRDefault="00111612" w:rsidP="00426B2B">
      <w:pPr>
        <w:spacing w:line="360" w:lineRule="auto"/>
        <w:ind w:firstLine="708"/>
        <w:jc w:val="both"/>
        <w:rPr>
          <w:rFonts w:ascii="Times New Roman" w:hAnsi="Times New Roman" w:cs="Times New Roman"/>
          <w:sz w:val="24"/>
          <w:szCs w:val="24"/>
        </w:rPr>
      </w:pPr>
      <w:r w:rsidRPr="00426B2B">
        <w:rPr>
          <w:rFonts w:ascii="Times New Roman" w:hAnsi="Times New Roman" w:cs="Times New Roman"/>
          <w:sz w:val="24"/>
          <w:szCs w:val="24"/>
        </w:rPr>
        <w:t>Bármennyire is furcsának hangzik a gyorserő és robbanékonyerő fejlesztő edzésen elsősorban az idegrendszeri vezérlést, szabályozást b</w:t>
      </w:r>
      <w:r w:rsidR="006A4CF7" w:rsidRPr="00426B2B">
        <w:rPr>
          <w:rFonts w:ascii="Times New Roman" w:hAnsi="Times New Roman" w:cs="Times New Roman"/>
          <w:sz w:val="24"/>
          <w:szCs w:val="24"/>
        </w:rPr>
        <w:t>efolyásoljuk</w:t>
      </w:r>
      <w:r w:rsidRPr="00426B2B">
        <w:rPr>
          <w:rFonts w:ascii="Times New Roman" w:hAnsi="Times New Roman" w:cs="Times New Roman"/>
          <w:sz w:val="24"/>
          <w:szCs w:val="24"/>
        </w:rPr>
        <w:t xml:space="preserve">, aminek következménye lesz </w:t>
      </w:r>
      <w:r w:rsidR="00825975" w:rsidRPr="00426B2B">
        <w:rPr>
          <w:rFonts w:ascii="Times New Roman" w:hAnsi="Times New Roman" w:cs="Times New Roman"/>
          <w:sz w:val="24"/>
          <w:szCs w:val="24"/>
        </w:rPr>
        <w:t>az i</w:t>
      </w:r>
      <w:r w:rsidR="00C64224" w:rsidRPr="00426B2B">
        <w:rPr>
          <w:rFonts w:ascii="Times New Roman" w:hAnsi="Times New Roman" w:cs="Times New Roman"/>
          <w:sz w:val="24"/>
          <w:szCs w:val="24"/>
        </w:rPr>
        <w:t>zomszöveti adaptáció, és amelyne</w:t>
      </w:r>
      <w:r w:rsidR="00825975" w:rsidRPr="00426B2B">
        <w:rPr>
          <w:rFonts w:ascii="Times New Roman" w:hAnsi="Times New Roman" w:cs="Times New Roman"/>
          <w:sz w:val="24"/>
          <w:szCs w:val="24"/>
        </w:rPr>
        <w:t>k</w:t>
      </w:r>
      <w:r w:rsidRPr="00426B2B">
        <w:rPr>
          <w:rFonts w:ascii="Times New Roman" w:hAnsi="Times New Roman" w:cs="Times New Roman"/>
          <w:sz w:val="24"/>
          <w:szCs w:val="24"/>
        </w:rPr>
        <w:t xml:space="preserve"> minősége attól függ, hogy milyen módon voltunk képesek az idegrendszerre</w:t>
      </w:r>
      <w:r w:rsidR="00F57448" w:rsidRPr="00426B2B">
        <w:rPr>
          <w:rFonts w:ascii="Times New Roman" w:hAnsi="Times New Roman" w:cs="Times New Roman"/>
          <w:sz w:val="24"/>
          <w:szCs w:val="24"/>
        </w:rPr>
        <w:t xml:space="preserve"> (a mozgósítási képességre, figyelemre, koncentrációra) hatni. Az idegrendszeri szabályozás befolyásolása nem lehet teljes a sportoló és az edző maximális</w:t>
      </w:r>
      <w:r w:rsidR="007D6B91" w:rsidRPr="00426B2B">
        <w:rPr>
          <w:rFonts w:ascii="Times New Roman" w:hAnsi="Times New Roman" w:cs="Times New Roman"/>
          <w:sz w:val="24"/>
          <w:szCs w:val="24"/>
        </w:rPr>
        <w:t>,</w:t>
      </w:r>
      <w:r w:rsidR="00825975" w:rsidRPr="00426B2B">
        <w:rPr>
          <w:rFonts w:ascii="Times New Roman" w:hAnsi="Times New Roman" w:cs="Times New Roman"/>
          <w:sz w:val="24"/>
          <w:szCs w:val="24"/>
        </w:rPr>
        <w:t xml:space="preserve"> belülről jövő</w:t>
      </w:r>
      <w:r w:rsidR="00F57448" w:rsidRPr="00426B2B">
        <w:rPr>
          <w:rFonts w:ascii="Times New Roman" w:hAnsi="Times New Roman" w:cs="Times New Roman"/>
          <w:sz w:val="24"/>
          <w:szCs w:val="24"/>
        </w:rPr>
        <w:t xml:space="preserve"> hajtóereje</w:t>
      </w:r>
      <w:r w:rsidR="007D6B91" w:rsidRPr="00426B2B">
        <w:rPr>
          <w:rFonts w:ascii="Times New Roman" w:hAnsi="Times New Roman" w:cs="Times New Roman"/>
          <w:sz w:val="24"/>
          <w:szCs w:val="24"/>
        </w:rPr>
        <w:t>, motivációja</w:t>
      </w:r>
      <w:r w:rsidR="00F57448" w:rsidRPr="00426B2B">
        <w:rPr>
          <w:rFonts w:ascii="Times New Roman" w:hAnsi="Times New Roman" w:cs="Times New Roman"/>
          <w:sz w:val="24"/>
          <w:szCs w:val="24"/>
        </w:rPr>
        <w:t xml:space="preserve"> nélkül.</w:t>
      </w:r>
    </w:p>
    <w:p w:rsidR="00C64A57" w:rsidRPr="00426B2B" w:rsidRDefault="00AE7E35" w:rsidP="00426B2B">
      <w:pPr>
        <w:spacing w:line="360" w:lineRule="auto"/>
        <w:jc w:val="both"/>
        <w:rPr>
          <w:rFonts w:ascii="Times New Roman" w:hAnsi="Times New Roman" w:cs="Times New Roman"/>
          <w:b/>
          <w:sz w:val="24"/>
          <w:szCs w:val="24"/>
        </w:rPr>
      </w:pPr>
      <w:r w:rsidRPr="00426B2B">
        <w:rPr>
          <w:rFonts w:ascii="Times New Roman" w:hAnsi="Times New Roman" w:cs="Times New Roman"/>
          <w:b/>
          <w:sz w:val="24"/>
          <w:szCs w:val="24"/>
        </w:rPr>
        <w:t>Irodalom</w:t>
      </w:r>
    </w:p>
    <w:p w:rsidR="00AE7E35" w:rsidRPr="00426B2B" w:rsidRDefault="00AE7E35" w:rsidP="00426B2B">
      <w:pPr>
        <w:numPr>
          <w:ilvl w:val="0"/>
          <w:numId w:val="6"/>
        </w:numPr>
        <w:autoSpaceDE w:val="0"/>
        <w:autoSpaceDN w:val="0"/>
        <w:spacing w:line="360" w:lineRule="auto"/>
        <w:jc w:val="both"/>
        <w:rPr>
          <w:rFonts w:ascii="Times New Roman" w:hAnsi="Times New Roman" w:cs="Times New Roman"/>
          <w:sz w:val="24"/>
          <w:szCs w:val="24"/>
        </w:rPr>
      </w:pPr>
      <w:r w:rsidRPr="00426B2B">
        <w:rPr>
          <w:rFonts w:ascii="Times New Roman" w:hAnsi="Times New Roman" w:cs="Times New Roman"/>
          <w:b/>
          <w:bCs/>
          <w:sz w:val="24"/>
          <w:szCs w:val="24"/>
        </w:rPr>
        <w:t>Tihanyi, J.</w:t>
      </w:r>
      <w:r w:rsidRPr="00426B2B">
        <w:rPr>
          <w:rFonts w:ascii="Times New Roman" w:hAnsi="Times New Roman" w:cs="Times New Roman"/>
          <w:sz w:val="24"/>
          <w:szCs w:val="24"/>
        </w:rPr>
        <w:t xml:space="preserve"> (1983): Aspetti fisiologici e meccanici della forza. (Physiological and mechanical principles of muscle strength)* Scoula Dello Sport- Revista di Cultura Sportiva, 2:23-27.</w:t>
      </w:r>
    </w:p>
    <w:p w:rsidR="00833FD9" w:rsidRPr="00426B2B" w:rsidRDefault="00833FD9" w:rsidP="00426B2B">
      <w:pPr>
        <w:numPr>
          <w:ilvl w:val="0"/>
          <w:numId w:val="6"/>
        </w:numPr>
        <w:autoSpaceDE w:val="0"/>
        <w:autoSpaceDN w:val="0"/>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 xml:space="preserve">Bosco, C., Komi, P.V., </w:t>
      </w:r>
      <w:r w:rsidRPr="00426B2B">
        <w:rPr>
          <w:rFonts w:ascii="Times New Roman" w:hAnsi="Times New Roman" w:cs="Times New Roman"/>
          <w:b/>
          <w:sz w:val="24"/>
          <w:szCs w:val="24"/>
        </w:rPr>
        <w:t>Tihanyi, J</w:t>
      </w:r>
      <w:r w:rsidRPr="00426B2B">
        <w:rPr>
          <w:rFonts w:ascii="Times New Roman" w:hAnsi="Times New Roman" w:cs="Times New Roman"/>
          <w:sz w:val="24"/>
          <w:szCs w:val="24"/>
        </w:rPr>
        <w:t>., Fekete, Gy., Apor, P. (1983): Mechanical power test and fiber composition of human leg extensor muscles. Eur J Appl Physiol, 51:129-135</w:t>
      </w:r>
      <w:r w:rsidRPr="00426B2B">
        <w:rPr>
          <w:rFonts w:ascii="Times New Roman" w:hAnsi="Times New Roman" w:cs="Times New Roman"/>
          <w:b/>
          <w:sz w:val="24"/>
          <w:szCs w:val="24"/>
        </w:rPr>
        <w:t>.</w:t>
      </w:r>
    </w:p>
    <w:p w:rsidR="00833FD9" w:rsidRPr="00426B2B" w:rsidRDefault="00833FD9" w:rsidP="00426B2B">
      <w:pPr>
        <w:numPr>
          <w:ilvl w:val="0"/>
          <w:numId w:val="6"/>
        </w:numPr>
        <w:spacing w:line="360" w:lineRule="auto"/>
        <w:jc w:val="both"/>
        <w:rPr>
          <w:rFonts w:ascii="Times New Roman" w:hAnsi="Times New Roman" w:cs="Times New Roman"/>
          <w:sz w:val="24"/>
          <w:szCs w:val="24"/>
        </w:rPr>
      </w:pPr>
      <w:r w:rsidRPr="00426B2B">
        <w:rPr>
          <w:rFonts w:ascii="Times New Roman" w:hAnsi="Times New Roman" w:cs="Times New Roman"/>
          <w:b/>
          <w:sz w:val="24"/>
          <w:szCs w:val="24"/>
        </w:rPr>
        <w:t>Tihanyi, J.</w:t>
      </w:r>
      <w:r w:rsidRPr="00426B2B">
        <w:rPr>
          <w:rFonts w:ascii="Times New Roman" w:hAnsi="Times New Roman" w:cs="Times New Roman"/>
          <w:sz w:val="24"/>
          <w:szCs w:val="24"/>
        </w:rPr>
        <w:t xml:space="preserve"> (1984): Utilization of force-velocity-power relations to determine training load. Volleyball, 2:8-24.</w:t>
      </w:r>
    </w:p>
    <w:p w:rsidR="00AE7E35" w:rsidRPr="00426B2B" w:rsidRDefault="00AE7E35" w:rsidP="00426B2B">
      <w:pPr>
        <w:numPr>
          <w:ilvl w:val="0"/>
          <w:numId w:val="6"/>
        </w:numPr>
        <w:autoSpaceDE w:val="0"/>
        <w:autoSpaceDN w:val="0"/>
        <w:spacing w:line="360" w:lineRule="auto"/>
        <w:jc w:val="both"/>
        <w:rPr>
          <w:rFonts w:ascii="Times New Roman" w:hAnsi="Times New Roman" w:cs="Times New Roman"/>
          <w:sz w:val="24"/>
          <w:szCs w:val="24"/>
        </w:rPr>
      </w:pPr>
      <w:r w:rsidRPr="00426B2B">
        <w:rPr>
          <w:rFonts w:ascii="Times New Roman" w:hAnsi="Times New Roman" w:cs="Times New Roman"/>
          <w:b/>
          <w:bCs/>
          <w:sz w:val="24"/>
          <w:szCs w:val="24"/>
        </w:rPr>
        <w:t>Tihanyi J.</w:t>
      </w:r>
      <w:r w:rsidRPr="00426B2B">
        <w:rPr>
          <w:rFonts w:ascii="Times New Roman" w:hAnsi="Times New Roman" w:cs="Times New Roman"/>
          <w:sz w:val="24"/>
          <w:szCs w:val="24"/>
        </w:rPr>
        <w:t>: (1985): Az erőedzés élettani és mechanikai alapelvei. Atlétika, 1985. 6. 11-16.</w:t>
      </w:r>
    </w:p>
    <w:p w:rsidR="00AE7E35" w:rsidRPr="00426B2B" w:rsidRDefault="00AE7E35" w:rsidP="00426B2B">
      <w:pPr>
        <w:numPr>
          <w:ilvl w:val="0"/>
          <w:numId w:val="6"/>
        </w:numPr>
        <w:autoSpaceDE w:val="0"/>
        <w:autoSpaceDN w:val="0"/>
        <w:spacing w:line="360" w:lineRule="auto"/>
        <w:jc w:val="both"/>
        <w:rPr>
          <w:rFonts w:ascii="Times New Roman" w:hAnsi="Times New Roman" w:cs="Times New Roman"/>
          <w:sz w:val="24"/>
          <w:szCs w:val="24"/>
        </w:rPr>
      </w:pPr>
      <w:r w:rsidRPr="00426B2B">
        <w:rPr>
          <w:rFonts w:ascii="Times New Roman" w:hAnsi="Times New Roman" w:cs="Times New Roman"/>
          <w:b/>
          <w:bCs/>
          <w:sz w:val="24"/>
          <w:szCs w:val="24"/>
        </w:rPr>
        <w:t>Tihanyi, J.</w:t>
      </w:r>
      <w:r w:rsidRPr="00426B2B">
        <w:rPr>
          <w:rFonts w:ascii="Times New Roman" w:hAnsi="Times New Roman" w:cs="Times New Roman"/>
          <w:sz w:val="24"/>
          <w:szCs w:val="24"/>
        </w:rPr>
        <w:t xml:space="preserve"> (1987): Die physiologischen und mechanischen Grundprinzipien des Krafttrainings. Leistungssport, 2:38-44.</w:t>
      </w:r>
    </w:p>
    <w:p w:rsidR="00AE7E35" w:rsidRPr="00426B2B" w:rsidRDefault="00AE7E35" w:rsidP="00426B2B">
      <w:pPr>
        <w:numPr>
          <w:ilvl w:val="0"/>
          <w:numId w:val="6"/>
        </w:numPr>
        <w:autoSpaceDE w:val="0"/>
        <w:autoSpaceDN w:val="0"/>
        <w:spacing w:line="360" w:lineRule="auto"/>
        <w:jc w:val="both"/>
        <w:rPr>
          <w:rFonts w:ascii="Times New Roman" w:hAnsi="Times New Roman" w:cs="Times New Roman"/>
          <w:sz w:val="24"/>
          <w:szCs w:val="24"/>
        </w:rPr>
      </w:pPr>
      <w:r w:rsidRPr="00426B2B">
        <w:rPr>
          <w:rFonts w:ascii="Times New Roman" w:hAnsi="Times New Roman" w:cs="Times New Roman"/>
          <w:b/>
          <w:bCs/>
          <w:sz w:val="24"/>
          <w:szCs w:val="24"/>
        </w:rPr>
        <w:t>Tihanyi, J.</w:t>
      </w:r>
      <w:r w:rsidRPr="00426B2B">
        <w:rPr>
          <w:rFonts w:ascii="Times New Roman" w:hAnsi="Times New Roman" w:cs="Times New Roman"/>
          <w:sz w:val="24"/>
          <w:szCs w:val="24"/>
        </w:rPr>
        <w:t xml:space="preserve"> (1989): Prinzipien individualisierter Trainingsprotokolle auf der Basis der Muskelfaserzusammensetzung und mechanischer Merkmale. Leistungssport, 19(2):41-45.</w:t>
      </w:r>
    </w:p>
    <w:p w:rsidR="00AE7E35" w:rsidRPr="00426B2B" w:rsidRDefault="00AE7E35" w:rsidP="00426B2B">
      <w:pPr>
        <w:numPr>
          <w:ilvl w:val="0"/>
          <w:numId w:val="6"/>
        </w:numPr>
        <w:autoSpaceDE w:val="0"/>
        <w:autoSpaceDN w:val="0"/>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lastRenderedPageBreak/>
        <w:t xml:space="preserve"> </w:t>
      </w:r>
      <w:r w:rsidRPr="00426B2B">
        <w:rPr>
          <w:rFonts w:ascii="Times New Roman" w:hAnsi="Times New Roman" w:cs="Times New Roman"/>
          <w:b/>
          <w:bCs/>
          <w:sz w:val="24"/>
          <w:szCs w:val="24"/>
        </w:rPr>
        <w:t>Tihanyi, J.</w:t>
      </w:r>
      <w:r w:rsidRPr="00426B2B">
        <w:rPr>
          <w:rFonts w:ascii="Times New Roman" w:hAnsi="Times New Roman" w:cs="Times New Roman"/>
          <w:sz w:val="24"/>
          <w:szCs w:val="24"/>
        </w:rPr>
        <w:t xml:space="preserve"> (1990) Principles of individualized training methods based on muscle fibre structure and mechanical characteristics. In.: A collection of European sport science translation. Ed.: Jarver, J. Pt. 2. Kidman Park, S.A., South Australian Sports Institute, 14-19.</w:t>
      </w:r>
    </w:p>
    <w:p w:rsidR="00AE7E35" w:rsidRPr="00426B2B" w:rsidRDefault="00AE7E35" w:rsidP="00426B2B">
      <w:pPr>
        <w:numPr>
          <w:ilvl w:val="0"/>
          <w:numId w:val="6"/>
        </w:numPr>
        <w:spacing w:line="360" w:lineRule="auto"/>
        <w:jc w:val="both"/>
        <w:rPr>
          <w:rFonts w:ascii="Times New Roman" w:hAnsi="Times New Roman" w:cs="Times New Roman"/>
          <w:sz w:val="24"/>
          <w:szCs w:val="24"/>
        </w:rPr>
      </w:pPr>
      <w:r w:rsidRPr="00426B2B">
        <w:rPr>
          <w:rFonts w:ascii="Times New Roman" w:hAnsi="Times New Roman" w:cs="Times New Roman"/>
          <w:b/>
          <w:sz w:val="24"/>
          <w:szCs w:val="24"/>
        </w:rPr>
        <w:t>Tihanyi,J.,</w:t>
      </w:r>
      <w:r w:rsidRPr="00426B2B">
        <w:rPr>
          <w:rFonts w:ascii="Times New Roman" w:hAnsi="Times New Roman" w:cs="Times New Roman"/>
          <w:sz w:val="24"/>
          <w:szCs w:val="24"/>
        </w:rPr>
        <w:t xml:space="preserve"> Bosco, C., Fekete, Gy., Apor, P. (1989): The effect of muscle structure and training conditions on the rate of torque development. Review of the Hungarian University of Physical Education. 2:185-200.</w:t>
      </w:r>
    </w:p>
    <w:p w:rsidR="00AE7E35" w:rsidRPr="00426B2B" w:rsidRDefault="00AE7E35" w:rsidP="00426B2B">
      <w:pPr>
        <w:numPr>
          <w:ilvl w:val="0"/>
          <w:numId w:val="6"/>
        </w:numPr>
        <w:autoSpaceDE w:val="0"/>
        <w:autoSpaceDN w:val="0"/>
        <w:spacing w:line="360" w:lineRule="auto"/>
        <w:jc w:val="both"/>
        <w:rPr>
          <w:rFonts w:ascii="Times New Roman" w:hAnsi="Times New Roman" w:cs="Times New Roman"/>
          <w:sz w:val="24"/>
          <w:szCs w:val="24"/>
        </w:rPr>
      </w:pPr>
      <w:r w:rsidRPr="00426B2B">
        <w:rPr>
          <w:rFonts w:ascii="Times New Roman" w:hAnsi="Times New Roman" w:cs="Times New Roman"/>
          <w:b/>
          <w:bCs/>
          <w:sz w:val="24"/>
          <w:szCs w:val="24"/>
        </w:rPr>
        <w:t>Tihanyi, J.</w:t>
      </w:r>
      <w:r w:rsidRPr="00426B2B">
        <w:rPr>
          <w:rFonts w:ascii="Times New Roman" w:hAnsi="Times New Roman" w:cs="Times New Roman"/>
          <w:sz w:val="24"/>
          <w:szCs w:val="24"/>
        </w:rPr>
        <w:t xml:space="preserve"> Harsányi L.,: (1991): Az izomrostfajták különbsége szerinti gyorserőfejlesztés. Mester - edző, 2:11.</w:t>
      </w:r>
    </w:p>
    <w:p w:rsidR="00AE7E35" w:rsidRPr="00426B2B" w:rsidRDefault="007B6EE4" w:rsidP="00426B2B">
      <w:pPr>
        <w:numPr>
          <w:ilvl w:val="0"/>
          <w:numId w:val="6"/>
        </w:numPr>
        <w:autoSpaceDE w:val="0"/>
        <w:autoSpaceDN w:val="0"/>
        <w:spacing w:line="360" w:lineRule="auto"/>
        <w:jc w:val="both"/>
        <w:rPr>
          <w:rFonts w:ascii="Times New Roman" w:hAnsi="Times New Roman" w:cs="Times New Roman"/>
          <w:sz w:val="24"/>
          <w:szCs w:val="24"/>
        </w:rPr>
      </w:pPr>
      <w:r w:rsidRPr="00426B2B">
        <w:rPr>
          <w:rFonts w:ascii="Times New Roman" w:hAnsi="Times New Roman" w:cs="Times New Roman"/>
          <w:b/>
          <w:bCs/>
          <w:sz w:val="24"/>
          <w:szCs w:val="24"/>
        </w:rPr>
        <w:t xml:space="preserve">Tihanyi, J., </w:t>
      </w:r>
      <w:r w:rsidRPr="00426B2B">
        <w:rPr>
          <w:rFonts w:ascii="Times New Roman" w:hAnsi="Times New Roman" w:cs="Times New Roman"/>
          <w:sz w:val="24"/>
          <w:szCs w:val="24"/>
        </w:rPr>
        <w:t>Harsányi, L. (1994) Az erő</w:t>
      </w:r>
      <w:r w:rsidR="00AE7E35" w:rsidRPr="00426B2B">
        <w:rPr>
          <w:rFonts w:ascii="Times New Roman" w:hAnsi="Times New Roman" w:cs="Times New Roman"/>
          <w:sz w:val="24"/>
          <w:szCs w:val="24"/>
        </w:rPr>
        <w:t>edzések egyenértéke és intenzitása. Mester-edző, 5:7-10.</w:t>
      </w:r>
      <w:r w:rsidR="00AE7E35" w:rsidRPr="00426B2B">
        <w:rPr>
          <w:rFonts w:ascii="Times New Roman" w:hAnsi="Times New Roman" w:cs="Times New Roman"/>
          <w:bCs/>
          <w:sz w:val="24"/>
          <w:szCs w:val="24"/>
        </w:rPr>
        <w:t xml:space="preserve"> </w:t>
      </w:r>
    </w:p>
    <w:p w:rsidR="00497A36" w:rsidRPr="00426B2B" w:rsidRDefault="00497A36" w:rsidP="00426B2B">
      <w:pPr>
        <w:numPr>
          <w:ilvl w:val="0"/>
          <w:numId w:val="6"/>
        </w:numPr>
        <w:autoSpaceDE w:val="0"/>
        <w:autoSpaceDN w:val="0"/>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Bosco, C., A. Belli, M. Astrua,</w:t>
      </w:r>
      <w:r w:rsidRPr="00426B2B">
        <w:rPr>
          <w:rFonts w:ascii="Times New Roman" w:hAnsi="Times New Roman" w:cs="Times New Roman"/>
          <w:b/>
          <w:sz w:val="24"/>
          <w:szCs w:val="24"/>
        </w:rPr>
        <w:t xml:space="preserve"> J. Tihanyi</w:t>
      </w:r>
      <w:r w:rsidRPr="00426B2B">
        <w:rPr>
          <w:rFonts w:ascii="Times New Roman" w:hAnsi="Times New Roman" w:cs="Times New Roman"/>
          <w:sz w:val="24"/>
          <w:szCs w:val="24"/>
        </w:rPr>
        <w:t xml:space="preserve">, R. Pozzo, S. Kellis, O. Tsarpela, C. Fotti, R. Manno, C. Tranquilli (1995): A dynamometer for evaluation of dynamic muscle work. Eur. J. Appl. Physiol.70:379-386. </w:t>
      </w:r>
    </w:p>
    <w:p w:rsidR="00AE7E35" w:rsidRPr="00426B2B" w:rsidRDefault="00AE7E35" w:rsidP="00426B2B">
      <w:pPr>
        <w:numPr>
          <w:ilvl w:val="0"/>
          <w:numId w:val="6"/>
        </w:numPr>
        <w:autoSpaceDE w:val="0"/>
        <w:autoSpaceDN w:val="0"/>
        <w:spacing w:line="360" w:lineRule="auto"/>
        <w:jc w:val="both"/>
        <w:rPr>
          <w:rFonts w:ascii="Times New Roman" w:hAnsi="Times New Roman" w:cs="Times New Roman"/>
          <w:sz w:val="24"/>
          <w:szCs w:val="24"/>
        </w:rPr>
      </w:pPr>
      <w:r w:rsidRPr="00426B2B">
        <w:rPr>
          <w:rFonts w:ascii="Times New Roman" w:hAnsi="Times New Roman" w:cs="Times New Roman"/>
          <w:b/>
          <w:bCs/>
          <w:sz w:val="24"/>
          <w:szCs w:val="24"/>
        </w:rPr>
        <w:t>Tihanyi, J</w:t>
      </w:r>
      <w:r w:rsidRPr="00426B2B">
        <w:rPr>
          <w:rFonts w:ascii="Times New Roman" w:hAnsi="Times New Roman" w:cs="Times New Roman"/>
          <w:sz w:val="24"/>
          <w:szCs w:val="24"/>
        </w:rPr>
        <w:t>. (1998) Az edzésadaptáció élettani és biomechanikai alapelvei. Magyar Edző, 1: 4-10.</w:t>
      </w:r>
    </w:p>
    <w:p w:rsidR="00AE7E35" w:rsidRPr="00426B2B" w:rsidRDefault="00AE7E35" w:rsidP="00426B2B">
      <w:pPr>
        <w:numPr>
          <w:ilvl w:val="0"/>
          <w:numId w:val="6"/>
        </w:numPr>
        <w:autoSpaceDE w:val="0"/>
        <w:autoSpaceDN w:val="0"/>
        <w:spacing w:line="360" w:lineRule="auto"/>
        <w:jc w:val="both"/>
        <w:rPr>
          <w:rFonts w:ascii="Times New Roman" w:hAnsi="Times New Roman" w:cs="Times New Roman"/>
          <w:sz w:val="24"/>
          <w:szCs w:val="24"/>
        </w:rPr>
      </w:pPr>
      <w:r w:rsidRPr="00426B2B">
        <w:rPr>
          <w:rFonts w:ascii="Times New Roman" w:hAnsi="Times New Roman" w:cs="Times New Roman"/>
          <w:sz w:val="24"/>
          <w:szCs w:val="24"/>
        </w:rPr>
        <w:t xml:space="preserve"> </w:t>
      </w:r>
      <w:r w:rsidRPr="00426B2B">
        <w:rPr>
          <w:rFonts w:ascii="Times New Roman" w:hAnsi="Times New Roman" w:cs="Times New Roman"/>
          <w:b/>
          <w:bCs/>
          <w:sz w:val="24"/>
          <w:szCs w:val="24"/>
        </w:rPr>
        <w:t>Tihanyi, J.</w:t>
      </w:r>
      <w:r w:rsidRPr="00426B2B">
        <w:rPr>
          <w:rFonts w:ascii="Times New Roman" w:hAnsi="Times New Roman" w:cs="Times New Roman"/>
          <w:sz w:val="24"/>
          <w:szCs w:val="24"/>
        </w:rPr>
        <w:t xml:space="preserve"> (1998) Az izmok élettani és biomechanikai tulajdonságainak  változtatási lehetőségei edzéssel. Magyar Edző, 2:3-15.</w:t>
      </w:r>
    </w:p>
    <w:p w:rsidR="00AE7E35" w:rsidRPr="00426B2B" w:rsidRDefault="00AE7E35" w:rsidP="00426B2B">
      <w:pPr>
        <w:numPr>
          <w:ilvl w:val="0"/>
          <w:numId w:val="6"/>
        </w:numPr>
        <w:autoSpaceDE w:val="0"/>
        <w:autoSpaceDN w:val="0"/>
        <w:spacing w:line="360" w:lineRule="auto"/>
        <w:jc w:val="both"/>
        <w:rPr>
          <w:rFonts w:ascii="Times New Roman" w:hAnsi="Times New Roman" w:cs="Times New Roman"/>
          <w:sz w:val="24"/>
          <w:szCs w:val="24"/>
        </w:rPr>
      </w:pPr>
      <w:r w:rsidRPr="00426B2B">
        <w:rPr>
          <w:rFonts w:ascii="Times New Roman" w:hAnsi="Times New Roman" w:cs="Times New Roman"/>
          <w:b/>
          <w:bCs/>
          <w:sz w:val="24"/>
          <w:szCs w:val="24"/>
        </w:rPr>
        <w:t>Tihanyi, J</w:t>
      </w:r>
      <w:r w:rsidRPr="00426B2B">
        <w:rPr>
          <w:rFonts w:ascii="Times New Roman" w:hAnsi="Times New Roman" w:cs="Times New Roman"/>
          <w:sz w:val="24"/>
          <w:szCs w:val="24"/>
        </w:rPr>
        <w:t>. (1998) Az edzésadaptáció élettani és biomechanikai alapelvei a gyors- és robbanékonyerő fejlesztésében. Sporttudományos füzetek. Motio, Pécs, pp. II/1, 32 –75.</w:t>
      </w:r>
    </w:p>
    <w:p w:rsidR="00AE7E35" w:rsidRPr="00426B2B" w:rsidRDefault="00AE7E35" w:rsidP="00426B2B">
      <w:pPr>
        <w:numPr>
          <w:ilvl w:val="0"/>
          <w:numId w:val="6"/>
        </w:numPr>
        <w:autoSpaceDE w:val="0"/>
        <w:autoSpaceDN w:val="0"/>
        <w:spacing w:line="360" w:lineRule="auto"/>
        <w:jc w:val="both"/>
        <w:rPr>
          <w:rFonts w:ascii="Times New Roman" w:hAnsi="Times New Roman" w:cs="Times New Roman"/>
          <w:sz w:val="24"/>
          <w:szCs w:val="24"/>
        </w:rPr>
      </w:pPr>
      <w:r w:rsidRPr="00426B2B">
        <w:rPr>
          <w:rFonts w:ascii="Times New Roman" w:hAnsi="Times New Roman" w:cs="Times New Roman"/>
          <w:b/>
          <w:bCs/>
          <w:sz w:val="24"/>
          <w:szCs w:val="24"/>
        </w:rPr>
        <w:t>Tihanyi, J.</w:t>
      </w:r>
      <w:r w:rsidRPr="00426B2B">
        <w:rPr>
          <w:rFonts w:ascii="Times New Roman" w:hAnsi="Times New Roman" w:cs="Times New Roman"/>
          <w:sz w:val="24"/>
          <w:szCs w:val="24"/>
        </w:rPr>
        <w:t xml:space="preserve"> (1998) A robbanékony- és gyorserő fejlesztésének módszerei. Magyar Edző 3:3-11.</w:t>
      </w:r>
    </w:p>
    <w:p w:rsidR="00AE7E35" w:rsidRPr="00426B2B" w:rsidRDefault="00AE7E35" w:rsidP="00426B2B">
      <w:pPr>
        <w:numPr>
          <w:ilvl w:val="0"/>
          <w:numId w:val="6"/>
        </w:numPr>
        <w:autoSpaceDE w:val="0"/>
        <w:autoSpaceDN w:val="0"/>
        <w:spacing w:line="360" w:lineRule="auto"/>
        <w:jc w:val="both"/>
        <w:rPr>
          <w:rFonts w:ascii="Times New Roman" w:hAnsi="Times New Roman" w:cs="Times New Roman"/>
          <w:sz w:val="24"/>
          <w:szCs w:val="24"/>
        </w:rPr>
      </w:pPr>
      <w:r w:rsidRPr="00426B2B">
        <w:rPr>
          <w:rFonts w:ascii="Times New Roman" w:hAnsi="Times New Roman" w:cs="Times New Roman"/>
          <w:b/>
          <w:bCs/>
          <w:sz w:val="24"/>
          <w:szCs w:val="24"/>
        </w:rPr>
        <w:t xml:space="preserve"> Tihanyi, J.</w:t>
      </w:r>
      <w:r w:rsidRPr="00426B2B">
        <w:rPr>
          <w:rFonts w:ascii="Times New Roman" w:hAnsi="Times New Roman" w:cs="Times New Roman"/>
          <w:sz w:val="24"/>
          <w:szCs w:val="24"/>
        </w:rPr>
        <w:t xml:space="preserve"> (1999) Az izomerő képességek fejlesztése. Magyar Edző. 1:4-7.</w:t>
      </w:r>
    </w:p>
    <w:p w:rsidR="00AE7E35" w:rsidRPr="00426B2B" w:rsidRDefault="00AE7E35" w:rsidP="00426B2B">
      <w:pPr>
        <w:numPr>
          <w:ilvl w:val="0"/>
          <w:numId w:val="6"/>
        </w:numPr>
        <w:autoSpaceDE w:val="0"/>
        <w:autoSpaceDN w:val="0"/>
        <w:spacing w:line="360" w:lineRule="auto"/>
        <w:jc w:val="both"/>
        <w:rPr>
          <w:rFonts w:ascii="Times New Roman" w:hAnsi="Times New Roman" w:cs="Times New Roman"/>
          <w:sz w:val="24"/>
          <w:szCs w:val="24"/>
        </w:rPr>
      </w:pPr>
      <w:r w:rsidRPr="00426B2B">
        <w:rPr>
          <w:rFonts w:ascii="Times New Roman" w:hAnsi="Times New Roman" w:cs="Times New Roman"/>
          <w:b/>
          <w:bCs/>
          <w:sz w:val="24"/>
          <w:szCs w:val="24"/>
        </w:rPr>
        <w:t>Tihanyi, J.</w:t>
      </w:r>
      <w:r w:rsidRPr="00426B2B">
        <w:rPr>
          <w:rFonts w:ascii="Times New Roman" w:hAnsi="Times New Roman" w:cs="Times New Roman"/>
          <w:sz w:val="24"/>
          <w:szCs w:val="24"/>
        </w:rPr>
        <w:t xml:space="preserve"> (1999) Development of explosive strength according to muscle fibre types. Modern Athlete and Coach, 37(1):12-16.</w:t>
      </w:r>
    </w:p>
    <w:p w:rsidR="00AE7E35" w:rsidRPr="00426B2B" w:rsidRDefault="00AE7E35" w:rsidP="00426B2B">
      <w:pPr>
        <w:numPr>
          <w:ilvl w:val="0"/>
          <w:numId w:val="6"/>
        </w:numPr>
        <w:spacing w:line="360" w:lineRule="auto"/>
        <w:jc w:val="both"/>
        <w:rPr>
          <w:rFonts w:ascii="Times New Roman" w:hAnsi="Times New Roman" w:cs="Times New Roman"/>
          <w:bCs/>
          <w:sz w:val="24"/>
          <w:szCs w:val="24"/>
        </w:rPr>
      </w:pPr>
      <w:r w:rsidRPr="00426B2B">
        <w:rPr>
          <w:rFonts w:ascii="Times New Roman" w:hAnsi="Times New Roman" w:cs="Times New Roman"/>
          <w:b/>
          <w:sz w:val="24"/>
          <w:szCs w:val="24"/>
        </w:rPr>
        <w:t>Tihanyi, J.</w:t>
      </w:r>
      <w:r w:rsidRPr="00426B2B">
        <w:rPr>
          <w:rFonts w:ascii="Times New Roman" w:hAnsi="Times New Roman" w:cs="Times New Roman"/>
          <w:bCs/>
          <w:sz w:val="24"/>
          <w:szCs w:val="24"/>
        </w:rPr>
        <w:t xml:space="preserve"> (2000) Különböző típusú excentrikus edzés rövid és hosszútávú hatása az izom anyagcseréjére és ultrastruktúrájára. Magyar Sporttudományi Szemle, Különszám, 85-86.</w:t>
      </w:r>
    </w:p>
    <w:p w:rsidR="00AE7E35" w:rsidRPr="00426B2B" w:rsidRDefault="00AE7E35" w:rsidP="00426B2B">
      <w:pPr>
        <w:numPr>
          <w:ilvl w:val="0"/>
          <w:numId w:val="6"/>
        </w:numPr>
        <w:spacing w:line="360" w:lineRule="auto"/>
        <w:jc w:val="both"/>
        <w:rPr>
          <w:rFonts w:ascii="Times New Roman" w:hAnsi="Times New Roman" w:cs="Times New Roman"/>
          <w:sz w:val="24"/>
          <w:szCs w:val="24"/>
        </w:rPr>
      </w:pPr>
      <w:r w:rsidRPr="00426B2B">
        <w:rPr>
          <w:rFonts w:ascii="Times New Roman" w:hAnsi="Times New Roman" w:cs="Times New Roman"/>
          <w:b/>
          <w:sz w:val="24"/>
          <w:szCs w:val="24"/>
        </w:rPr>
        <w:t>Tihanyi</w:t>
      </w:r>
      <w:r w:rsidRPr="00426B2B">
        <w:rPr>
          <w:rFonts w:ascii="Times New Roman" w:hAnsi="Times New Roman" w:cs="Times New Roman"/>
          <w:bCs/>
          <w:sz w:val="24"/>
          <w:szCs w:val="24"/>
        </w:rPr>
        <w:t>, J., Váczi, M., Rácz, L. (2003) Izomerő és teljesítmény. In: Magyar Súlyemelés (szerk.: Szabó, S.A.), Budapest, pp. 36-48.</w:t>
      </w:r>
    </w:p>
    <w:p w:rsidR="007B6EE4" w:rsidRPr="00426B2B" w:rsidRDefault="007B6EE4" w:rsidP="00426B2B">
      <w:pPr>
        <w:numPr>
          <w:ilvl w:val="0"/>
          <w:numId w:val="6"/>
        </w:numPr>
        <w:autoSpaceDE w:val="0"/>
        <w:autoSpaceDN w:val="0"/>
        <w:spacing w:line="360" w:lineRule="auto"/>
        <w:jc w:val="both"/>
        <w:rPr>
          <w:rFonts w:ascii="Times New Roman" w:hAnsi="Times New Roman" w:cs="Times New Roman"/>
          <w:sz w:val="24"/>
          <w:szCs w:val="24"/>
        </w:rPr>
      </w:pPr>
      <w:r w:rsidRPr="00426B2B">
        <w:rPr>
          <w:rFonts w:ascii="Times New Roman" w:hAnsi="Times New Roman" w:cs="Times New Roman"/>
          <w:b/>
          <w:bCs/>
          <w:sz w:val="24"/>
          <w:szCs w:val="24"/>
        </w:rPr>
        <w:t>Tihanyi, J</w:t>
      </w:r>
      <w:r w:rsidRPr="00426B2B">
        <w:rPr>
          <w:rFonts w:ascii="Times New Roman" w:hAnsi="Times New Roman" w:cs="Times New Roman"/>
          <w:bCs/>
          <w:sz w:val="24"/>
          <w:szCs w:val="24"/>
        </w:rPr>
        <w:t>(2005) Az izomláz a szükséges rossz. Izomkárosodás vagy az izom rekonstrukciója? Fitnesz és Tudomány, 1:25-27.</w:t>
      </w:r>
    </w:p>
    <w:p w:rsidR="00AE7E35" w:rsidRPr="00426B2B" w:rsidRDefault="00AE7E35" w:rsidP="00426B2B">
      <w:pPr>
        <w:numPr>
          <w:ilvl w:val="0"/>
          <w:numId w:val="6"/>
        </w:numPr>
        <w:autoSpaceDE w:val="0"/>
        <w:autoSpaceDN w:val="0"/>
        <w:adjustRightInd w:val="0"/>
        <w:spacing w:line="360" w:lineRule="auto"/>
        <w:jc w:val="both"/>
        <w:rPr>
          <w:rFonts w:ascii="Times New Roman" w:hAnsi="Times New Roman" w:cs="Times New Roman"/>
          <w:bCs/>
          <w:sz w:val="24"/>
          <w:szCs w:val="24"/>
        </w:rPr>
      </w:pPr>
      <w:r w:rsidRPr="00426B2B">
        <w:rPr>
          <w:rFonts w:ascii="Times New Roman" w:hAnsi="Times New Roman" w:cs="Times New Roman"/>
          <w:b/>
          <w:bCs/>
          <w:sz w:val="24"/>
          <w:szCs w:val="24"/>
        </w:rPr>
        <w:t>Tihanyi J.</w:t>
      </w:r>
      <w:r w:rsidRPr="00426B2B">
        <w:rPr>
          <w:rFonts w:ascii="Times New Roman" w:hAnsi="Times New Roman" w:cs="Times New Roman"/>
          <w:bCs/>
          <w:sz w:val="24"/>
          <w:szCs w:val="24"/>
        </w:rPr>
        <w:t xml:space="preserve"> (2009) Az izmok nyújtás hatására bekövetkező feszülésnövekedésének okai és nagysága. Orvosképzés </w:t>
      </w:r>
      <w:r w:rsidRPr="00426B2B">
        <w:rPr>
          <w:rFonts w:ascii="Times New Roman" w:hAnsi="Times New Roman" w:cs="Times New Roman"/>
          <w:sz w:val="24"/>
          <w:szCs w:val="24"/>
        </w:rPr>
        <w:t>S2:67-72.</w:t>
      </w:r>
    </w:p>
    <w:p w:rsidR="00AE7E35" w:rsidRPr="00426B2B" w:rsidRDefault="00AE7E35" w:rsidP="00426B2B">
      <w:pPr>
        <w:spacing w:line="360" w:lineRule="auto"/>
        <w:jc w:val="both"/>
        <w:rPr>
          <w:rFonts w:ascii="Times New Roman" w:hAnsi="Times New Roman" w:cs="Times New Roman"/>
          <w:sz w:val="24"/>
          <w:szCs w:val="24"/>
        </w:rPr>
      </w:pPr>
    </w:p>
    <w:sectPr w:rsidR="00AE7E35" w:rsidRPr="00426B2B" w:rsidSect="00467ACB">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2208" w:rsidRDefault="00582208" w:rsidP="00226F02">
      <w:pPr>
        <w:spacing w:line="240" w:lineRule="auto"/>
      </w:pPr>
      <w:r>
        <w:separator/>
      </w:r>
    </w:p>
  </w:endnote>
  <w:endnote w:type="continuationSeparator" w:id="0">
    <w:p w:rsidR="00582208" w:rsidRDefault="00582208" w:rsidP="00226F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69601"/>
      <w:docPartObj>
        <w:docPartGallery w:val="Page Numbers (Bottom of Page)"/>
        <w:docPartUnique/>
      </w:docPartObj>
    </w:sdtPr>
    <w:sdtEndPr/>
    <w:sdtContent>
      <w:p w:rsidR="005B68D3" w:rsidRDefault="0098254F">
        <w:pPr>
          <w:pStyle w:val="llb"/>
          <w:jc w:val="center"/>
        </w:pPr>
        <w:r>
          <w:fldChar w:fldCharType="begin"/>
        </w:r>
        <w:r w:rsidR="00052F68">
          <w:instrText xml:space="preserve"> PAGE   \* MERGEFORMAT </w:instrText>
        </w:r>
        <w:r>
          <w:fldChar w:fldCharType="separate"/>
        </w:r>
        <w:r w:rsidR="00D36C8C">
          <w:rPr>
            <w:noProof/>
          </w:rPr>
          <w:t>17</w:t>
        </w:r>
        <w:r>
          <w:rPr>
            <w:noProof/>
          </w:rPr>
          <w:fldChar w:fldCharType="end"/>
        </w:r>
      </w:p>
    </w:sdtContent>
  </w:sdt>
  <w:p w:rsidR="005B68D3" w:rsidRDefault="005B68D3">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2208" w:rsidRDefault="00582208" w:rsidP="00226F02">
      <w:pPr>
        <w:spacing w:line="240" w:lineRule="auto"/>
      </w:pPr>
      <w:r>
        <w:separator/>
      </w:r>
    </w:p>
  </w:footnote>
  <w:footnote w:type="continuationSeparator" w:id="0">
    <w:p w:rsidR="00582208" w:rsidRDefault="00582208" w:rsidP="00226F0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2018"/>
    <w:multiLevelType w:val="hybridMultilevel"/>
    <w:tmpl w:val="43848A0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41C64B5"/>
    <w:multiLevelType w:val="hybridMultilevel"/>
    <w:tmpl w:val="0E96059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D2566C4"/>
    <w:multiLevelType w:val="hybridMultilevel"/>
    <w:tmpl w:val="642C5F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C4077AB"/>
    <w:multiLevelType w:val="hybridMultilevel"/>
    <w:tmpl w:val="B4687AF4"/>
    <w:lvl w:ilvl="0" w:tplc="FBD6DD34">
      <w:start w:val="1"/>
      <w:numFmt w:val="decimal"/>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4" w15:restartNumberingAfterBreak="0">
    <w:nsid w:val="1E1F3FEC"/>
    <w:multiLevelType w:val="hybridMultilevel"/>
    <w:tmpl w:val="BF02418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2F6F5EF7"/>
    <w:multiLevelType w:val="singleLevel"/>
    <w:tmpl w:val="040E000F"/>
    <w:lvl w:ilvl="0">
      <w:start w:val="1"/>
      <w:numFmt w:val="decimal"/>
      <w:lvlText w:val="%1."/>
      <w:lvlJc w:val="left"/>
      <w:pPr>
        <w:ind w:left="360" w:hanging="360"/>
      </w:pPr>
    </w:lvl>
  </w:abstractNum>
  <w:abstractNum w:abstractNumId="6" w15:restartNumberingAfterBreak="0">
    <w:nsid w:val="38D616B3"/>
    <w:multiLevelType w:val="singleLevel"/>
    <w:tmpl w:val="00681834"/>
    <w:lvl w:ilvl="0">
      <w:start w:val="1"/>
      <w:numFmt w:val="decimal"/>
      <w:lvlText w:val="%1."/>
      <w:legacy w:legacy="1" w:legacySpace="0" w:legacyIndent="283"/>
      <w:lvlJc w:val="left"/>
      <w:pPr>
        <w:ind w:left="283" w:hanging="283"/>
      </w:pPr>
    </w:lvl>
  </w:abstractNum>
  <w:abstractNum w:abstractNumId="7" w15:restartNumberingAfterBreak="0">
    <w:nsid w:val="48146AE9"/>
    <w:multiLevelType w:val="singleLevel"/>
    <w:tmpl w:val="68C261D4"/>
    <w:lvl w:ilvl="0">
      <w:start w:val="1"/>
      <w:numFmt w:val="decimal"/>
      <w:lvlText w:val="%1."/>
      <w:legacy w:legacy="1" w:legacySpace="0" w:legacyIndent="283"/>
      <w:lvlJc w:val="left"/>
      <w:pPr>
        <w:ind w:left="283" w:hanging="283"/>
      </w:pPr>
    </w:lvl>
  </w:abstractNum>
  <w:abstractNum w:abstractNumId="8" w15:restartNumberingAfterBreak="0">
    <w:nsid w:val="4D5C0B1F"/>
    <w:multiLevelType w:val="hybridMultilevel"/>
    <w:tmpl w:val="049AC3F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4DDB2091"/>
    <w:multiLevelType w:val="hybridMultilevel"/>
    <w:tmpl w:val="26A29E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58D34D61"/>
    <w:multiLevelType w:val="hybridMultilevel"/>
    <w:tmpl w:val="F6ACC90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753B192A"/>
    <w:multiLevelType w:val="hybridMultilevel"/>
    <w:tmpl w:val="437423B4"/>
    <w:lvl w:ilvl="0" w:tplc="691A9D4C">
      <w:start w:val="1"/>
      <w:numFmt w:val="decimal"/>
      <w:lvlText w:val="%1."/>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8"/>
  </w:num>
  <w:num w:numId="2">
    <w:abstractNumId w:val="1"/>
  </w:num>
  <w:num w:numId="3">
    <w:abstractNumId w:val="4"/>
  </w:num>
  <w:num w:numId="4">
    <w:abstractNumId w:val="10"/>
  </w:num>
  <w:num w:numId="5">
    <w:abstractNumId w:val="3"/>
  </w:num>
  <w:num w:numId="6">
    <w:abstractNumId w:val="11"/>
  </w:num>
  <w:num w:numId="7">
    <w:abstractNumId w:val="7"/>
    <w:lvlOverride w:ilvl="0">
      <w:lvl w:ilvl="0">
        <w:start w:val="1"/>
        <w:numFmt w:val="decimal"/>
        <w:lvlText w:val="%1."/>
        <w:legacy w:legacy="1" w:legacySpace="0" w:legacyIndent="283"/>
        <w:lvlJc w:val="left"/>
        <w:pPr>
          <w:ind w:left="283" w:hanging="283"/>
        </w:pPr>
      </w:lvl>
    </w:lvlOverride>
  </w:num>
  <w:num w:numId="8">
    <w:abstractNumId w:val="6"/>
    <w:lvlOverride w:ilvl="0">
      <w:lvl w:ilvl="0">
        <w:start w:val="1"/>
        <w:numFmt w:val="decimal"/>
        <w:lvlText w:val="%1."/>
        <w:legacy w:legacy="1" w:legacySpace="0" w:legacyIndent="283"/>
        <w:lvlJc w:val="left"/>
        <w:pPr>
          <w:ind w:left="283" w:hanging="283"/>
        </w:pPr>
      </w:lvl>
    </w:lvlOverride>
  </w:num>
  <w:num w:numId="9">
    <w:abstractNumId w:val="6"/>
    <w:lvlOverride w:ilvl="0">
      <w:lvl w:ilvl="0">
        <w:start w:val="1"/>
        <w:numFmt w:val="decimal"/>
        <w:lvlText w:val="%1."/>
        <w:legacy w:legacy="1" w:legacySpace="0" w:legacyIndent="283"/>
        <w:lvlJc w:val="left"/>
        <w:pPr>
          <w:ind w:left="283" w:hanging="283"/>
        </w:pPr>
      </w:lvl>
    </w:lvlOverride>
  </w:num>
  <w:num w:numId="10">
    <w:abstractNumId w:val="5"/>
  </w:num>
  <w:num w:numId="11">
    <w:abstractNumId w:val="9"/>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0AD"/>
    <w:rsid w:val="00000D51"/>
    <w:rsid w:val="000036FD"/>
    <w:rsid w:val="00022408"/>
    <w:rsid w:val="00027EC0"/>
    <w:rsid w:val="00030138"/>
    <w:rsid w:val="00052F68"/>
    <w:rsid w:val="0006230D"/>
    <w:rsid w:val="0006370C"/>
    <w:rsid w:val="00071F82"/>
    <w:rsid w:val="00072906"/>
    <w:rsid w:val="00075EC5"/>
    <w:rsid w:val="00093D5D"/>
    <w:rsid w:val="000C5EF8"/>
    <w:rsid w:val="000D388B"/>
    <w:rsid w:val="000D480A"/>
    <w:rsid w:val="000E1607"/>
    <w:rsid w:val="000E5A76"/>
    <w:rsid w:val="000F18D7"/>
    <w:rsid w:val="000F77A9"/>
    <w:rsid w:val="00111612"/>
    <w:rsid w:val="00114FCD"/>
    <w:rsid w:val="001352E3"/>
    <w:rsid w:val="00135B2E"/>
    <w:rsid w:val="00143F55"/>
    <w:rsid w:val="0014564F"/>
    <w:rsid w:val="001468D2"/>
    <w:rsid w:val="00147AEF"/>
    <w:rsid w:val="00161EB9"/>
    <w:rsid w:val="00163A62"/>
    <w:rsid w:val="00164D47"/>
    <w:rsid w:val="001655F5"/>
    <w:rsid w:val="00195657"/>
    <w:rsid w:val="001A0F5C"/>
    <w:rsid w:val="001A3889"/>
    <w:rsid w:val="001C27D9"/>
    <w:rsid w:val="001C691B"/>
    <w:rsid w:val="001D65AB"/>
    <w:rsid w:val="001D6651"/>
    <w:rsid w:val="001D7EB4"/>
    <w:rsid w:val="001E50F6"/>
    <w:rsid w:val="001E538A"/>
    <w:rsid w:val="001E66BC"/>
    <w:rsid w:val="001F2A56"/>
    <w:rsid w:val="001F7DB3"/>
    <w:rsid w:val="00203832"/>
    <w:rsid w:val="00216519"/>
    <w:rsid w:val="002210A7"/>
    <w:rsid w:val="00224152"/>
    <w:rsid w:val="00226F02"/>
    <w:rsid w:val="002276D2"/>
    <w:rsid w:val="0023124D"/>
    <w:rsid w:val="00231536"/>
    <w:rsid w:val="002361F8"/>
    <w:rsid w:val="0025725F"/>
    <w:rsid w:val="00260706"/>
    <w:rsid w:val="0026166B"/>
    <w:rsid w:val="00275193"/>
    <w:rsid w:val="002776BD"/>
    <w:rsid w:val="002811C1"/>
    <w:rsid w:val="0029227F"/>
    <w:rsid w:val="002A1028"/>
    <w:rsid w:val="002B3C13"/>
    <w:rsid w:val="002C4FCA"/>
    <w:rsid w:val="002C5433"/>
    <w:rsid w:val="002C5A64"/>
    <w:rsid w:val="002C75B7"/>
    <w:rsid w:val="002C7C68"/>
    <w:rsid w:val="002D1F7B"/>
    <w:rsid w:val="002D5646"/>
    <w:rsid w:val="002E4073"/>
    <w:rsid w:val="002F0C9D"/>
    <w:rsid w:val="002F2E34"/>
    <w:rsid w:val="002F38A8"/>
    <w:rsid w:val="00301E2E"/>
    <w:rsid w:val="00312499"/>
    <w:rsid w:val="00321A35"/>
    <w:rsid w:val="00322E44"/>
    <w:rsid w:val="00331331"/>
    <w:rsid w:val="00333F6A"/>
    <w:rsid w:val="00344856"/>
    <w:rsid w:val="003505EF"/>
    <w:rsid w:val="00351DCB"/>
    <w:rsid w:val="00354117"/>
    <w:rsid w:val="0035661D"/>
    <w:rsid w:val="00364FA2"/>
    <w:rsid w:val="00365975"/>
    <w:rsid w:val="003674F5"/>
    <w:rsid w:val="0039619E"/>
    <w:rsid w:val="003B57DA"/>
    <w:rsid w:val="003C4623"/>
    <w:rsid w:val="003D5570"/>
    <w:rsid w:val="003E28E0"/>
    <w:rsid w:val="003F1E90"/>
    <w:rsid w:val="003F637E"/>
    <w:rsid w:val="00402E28"/>
    <w:rsid w:val="00406F84"/>
    <w:rsid w:val="004134FD"/>
    <w:rsid w:val="0041354D"/>
    <w:rsid w:val="00426B2B"/>
    <w:rsid w:val="004325AC"/>
    <w:rsid w:val="00432788"/>
    <w:rsid w:val="0045241B"/>
    <w:rsid w:val="00454047"/>
    <w:rsid w:val="00455A10"/>
    <w:rsid w:val="00455EE1"/>
    <w:rsid w:val="00456525"/>
    <w:rsid w:val="00462107"/>
    <w:rsid w:val="004667EB"/>
    <w:rsid w:val="00467ACB"/>
    <w:rsid w:val="004821D4"/>
    <w:rsid w:val="00490869"/>
    <w:rsid w:val="00493D19"/>
    <w:rsid w:val="00497A36"/>
    <w:rsid w:val="00497C6E"/>
    <w:rsid w:val="004A587D"/>
    <w:rsid w:val="004A7263"/>
    <w:rsid w:val="004B1597"/>
    <w:rsid w:val="004B28E9"/>
    <w:rsid w:val="004B3D5E"/>
    <w:rsid w:val="004B6A9D"/>
    <w:rsid w:val="004C4AA2"/>
    <w:rsid w:val="004D222A"/>
    <w:rsid w:val="004E0420"/>
    <w:rsid w:val="004E4E72"/>
    <w:rsid w:val="004F685E"/>
    <w:rsid w:val="004F7F54"/>
    <w:rsid w:val="00500F06"/>
    <w:rsid w:val="0050363A"/>
    <w:rsid w:val="00504020"/>
    <w:rsid w:val="00520466"/>
    <w:rsid w:val="00520FB1"/>
    <w:rsid w:val="005224E8"/>
    <w:rsid w:val="00526806"/>
    <w:rsid w:val="00527303"/>
    <w:rsid w:val="00531F17"/>
    <w:rsid w:val="00554C2C"/>
    <w:rsid w:val="0055518A"/>
    <w:rsid w:val="00566D7C"/>
    <w:rsid w:val="00570EE5"/>
    <w:rsid w:val="0058063F"/>
    <w:rsid w:val="00582208"/>
    <w:rsid w:val="0059368A"/>
    <w:rsid w:val="00594D83"/>
    <w:rsid w:val="005955C8"/>
    <w:rsid w:val="005965B8"/>
    <w:rsid w:val="00596708"/>
    <w:rsid w:val="005A35DA"/>
    <w:rsid w:val="005B0597"/>
    <w:rsid w:val="005B4F05"/>
    <w:rsid w:val="005B50A7"/>
    <w:rsid w:val="005B5942"/>
    <w:rsid w:val="005B5B2A"/>
    <w:rsid w:val="005B5FA1"/>
    <w:rsid w:val="005B6851"/>
    <w:rsid w:val="005B68D3"/>
    <w:rsid w:val="005C242C"/>
    <w:rsid w:val="005E0F0B"/>
    <w:rsid w:val="005F69A1"/>
    <w:rsid w:val="006145C0"/>
    <w:rsid w:val="00617C57"/>
    <w:rsid w:val="00620F03"/>
    <w:rsid w:val="0063233E"/>
    <w:rsid w:val="00641F08"/>
    <w:rsid w:val="0064342D"/>
    <w:rsid w:val="006475B8"/>
    <w:rsid w:val="00652015"/>
    <w:rsid w:val="00662157"/>
    <w:rsid w:val="00671F83"/>
    <w:rsid w:val="00677A4D"/>
    <w:rsid w:val="006804FA"/>
    <w:rsid w:val="00690D34"/>
    <w:rsid w:val="006A4CF7"/>
    <w:rsid w:val="006A6AF9"/>
    <w:rsid w:val="006C512E"/>
    <w:rsid w:val="006D3FFF"/>
    <w:rsid w:val="006E0620"/>
    <w:rsid w:val="006E314B"/>
    <w:rsid w:val="006E39B5"/>
    <w:rsid w:val="00703164"/>
    <w:rsid w:val="00703ED0"/>
    <w:rsid w:val="007126FE"/>
    <w:rsid w:val="00723114"/>
    <w:rsid w:val="007302BD"/>
    <w:rsid w:val="00737B83"/>
    <w:rsid w:val="00742097"/>
    <w:rsid w:val="00745390"/>
    <w:rsid w:val="00754C8C"/>
    <w:rsid w:val="00755FA5"/>
    <w:rsid w:val="007561D2"/>
    <w:rsid w:val="007670D8"/>
    <w:rsid w:val="007751FF"/>
    <w:rsid w:val="00781DE1"/>
    <w:rsid w:val="00797F4D"/>
    <w:rsid w:val="007A1BFA"/>
    <w:rsid w:val="007B33F7"/>
    <w:rsid w:val="007B4D2A"/>
    <w:rsid w:val="007B4F10"/>
    <w:rsid w:val="007B6EE4"/>
    <w:rsid w:val="007C7C72"/>
    <w:rsid w:val="007D4337"/>
    <w:rsid w:val="007D5444"/>
    <w:rsid w:val="007D6320"/>
    <w:rsid w:val="007D6B91"/>
    <w:rsid w:val="007E61D2"/>
    <w:rsid w:val="007E679D"/>
    <w:rsid w:val="007F2FF9"/>
    <w:rsid w:val="007F3941"/>
    <w:rsid w:val="007F6EAE"/>
    <w:rsid w:val="007F7356"/>
    <w:rsid w:val="008065FF"/>
    <w:rsid w:val="008070FD"/>
    <w:rsid w:val="00810280"/>
    <w:rsid w:val="008157A8"/>
    <w:rsid w:val="008160B8"/>
    <w:rsid w:val="00822944"/>
    <w:rsid w:val="00822BFF"/>
    <w:rsid w:val="008236E6"/>
    <w:rsid w:val="00825975"/>
    <w:rsid w:val="00830614"/>
    <w:rsid w:val="00831144"/>
    <w:rsid w:val="00833FD9"/>
    <w:rsid w:val="00841365"/>
    <w:rsid w:val="00841F0F"/>
    <w:rsid w:val="0084293A"/>
    <w:rsid w:val="00853727"/>
    <w:rsid w:val="00854428"/>
    <w:rsid w:val="0085546D"/>
    <w:rsid w:val="00896B0C"/>
    <w:rsid w:val="008A045F"/>
    <w:rsid w:val="008A26E3"/>
    <w:rsid w:val="008A401B"/>
    <w:rsid w:val="008A5C93"/>
    <w:rsid w:val="008B16CA"/>
    <w:rsid w:val="008B6AE5"/>
    <w:rsid w:val="008C4BD5"/>
    <w:rsid w:val="008C781E"/>
    <w:rsid w:val="008F0215"/>
    <w:rsid w:val="008F0E46"/>
    <w:rsid w:val="008F3FCE"/>
    <w:rsid w:val="008F7CA5"/>
    <w:rsid w:val="0090508A"/>
    <w:rsid w:val="0092268A"/>
    <w:rsid w:val="009339AC"/>
    <w:rsid w:val="00942B92"/>
    <w:rsid w:val="00961922"/>
    <w:rsid w:val="00962C8A"/>
    <w:rsid w:val="009656D0"/>
    <w:rsid w:val="00971D07"/>
    <w:rsid w:val="0098254F"/>
    <w:rsid w:val="009B05BD"/>
    <w:rsid w:val="009B4967"/>
    <w:rsid w:val="009B517F"/>
    <w:rsid w:val="009B6F6B"/>
    <w:rsid w:val="009B70FB"/>
    <w:rsid w:val="009C51DD"/>
    <w:rsid w:val="009E7840"/>
    <w:rsid w:val="009F2DAA"/>
    <w:rsid w:val="009F3A51"/>
    <w:rsid w:val="00A01B38"/>
    <w:rsid w:val="00A052AA"/>
    <w:rsid w:val="00A11883"/>
    <w:rsid w:val="00A17226"/>
    <w:rsid w:val="00A230A0"/>
    <w:rsid w:val="00A273B3"/>
    <w:rsid w:val="00A27810"/>
    <w:rsid w:val="00A30AD3"/>
    <w:rsid w:val="00A34754"/>
    <w:rsid w:val="00A463AC"/>
    <w:rsid w:val="00A50619"/>
    <w:rsid w:val="00A5140A"/>
    <w:rsid w:val="00A55172"/>
    <w:rsid w:val="00A6029F"/>
    <w:rsid w:val="00A71BCF"/>
    <w:rsid w:val="00A730ED"/>
    <w:rsid w:val="00A8051E"/>
    <w:rsid w:val="00A870AD"/>
    <w:rsid w:val="00AA1792"/>
    <w:rsid w:val="00AA2E63"/>
    <w:rsid w:val="00AA34B0"/>
    <w:rsid w:val="00AA6DB6"/>
    <w:rsid w:val="00AB602B"/>
    <w:rsid w:val="00AC4B79"/>
    <w:rsid w:val="00AE1D39"/>
    <w:rsid w:val="00AE26E4"/>
    <w:rsid w:val="00AE7E35"/>
    <w:rsid w:val="00B03032"/>
    <w:rsid w:val="00B1564A"/>
    <w:rsid w:val="00B27175"/>
    <w:rsid w:val="00B35C54"/>
    <w:rsid w:val="00B40B1C"/>
    <w:rsid w:val="00B412DD"/>
    <w:rsid w:val="00B46EEC"/>
    <w:rsid w:val="00B478A3"/>
    <w:rsid w:val="00B51722"/>
    <w:rsid w:val="00B51F4E"/>
    <w:rsid w:val="00B817BA"/>
    <w:rsid w:val="00B82747"/>
    <w:rsid w:val="00B8298F"/>
    <w:rsid w:val="00B8323A"/>
    <w:rsid w:val="00B84D54"/>
    <w:rsid w:val="00B86243"/>
    <w:rsid w:val="00B873EF"/>
    <w:rsid w:val="00B87B0F"/>
    <w:rsid w:val="00B954AA"/>
    <w:rsid w:val="00BA7970"/>
    <w:rsid w:val="00BC2E7F"/>
    <w:rsid w:val="00BD11C0"/>
    <w:rsid w:val="00BD378B"/>
    <w:rsid w:val="00BD4CE2"/>
    <w:rsid w:val="00BD655A"/>
    <w:rsid w:val="00BE0555"/>
    <w:rsid w:val="00BE30C2"/>
    <w:rsid w:val="00BF2B7A"/>
    <w:rsid w:val="00C10F10"/>
    <w:rsid w:val="00C11B80"/>
    <w:rsid w:val="00C13408"/>
    <w:rsid w:val="00C20C07"/>
    <w:rsid w:val="00C230B1"/>
    <w:rsid w:val="00C3121E"/>
    <w:rsid w:val="00C3151F"/>
    <w:rsid w:val="00C329EE"/>
    <w:rsid w:val="00C33AF1"/>
    <w:rsid w:val="00C35E55"/>
    <w:rsid w:val="00C41C6A"/>
    <w:rsid w:val="00C47B9E"/>
    <w:rsid w:val="00C5174D"/>
    <w:rsid w:val="00C54CEF"/>
    <w:rsid w:val="00C55421"/>
    <w:rsid w:val="00C64224"/>
    <w:rsid w:val="00C64A57"/>
    <w:rsid w:val="00C7046D"/>
    <w:rsid w:val="00C705A3"/>
    <w:rsid w:val="00C7283D"/>
    <w:rsid w:val="00C733C2"/>
    <w:rsid w:val="00C76612"/>
    <w:rsid w:val="00C8303C"/>
    <w:rsid w:val="00C964E4"/>
    <w:rsid w:val="00C965B2"/>
    <w:rsid w:val="00CB3594"/>
    <w:rsid w:val="00CC001B"/>
    <w:rsid w:val="00CC6358"/>
    <w:rsid w:val="00CC7A27"/>
    <w:rsid w:val="00CD2DD9"/>
    <w:rsid w:val="00CD54B4"/>
    <w:rsid w:val="00CE283F"/>
    <w:rsid w:val="00D11168"/>
    <w:rsid w:val="00D13BBC"/>
    <w:rsid w:val="00D25433"/>
    <w:rsid w:val="00D26E22"/>
    <w:rsid w:val="00D34CEC"/>
    <w:rsid w:val="00D36C8C"/>
    <w:rsid w:val="00D41664"/>
    <w:rsid w:val="00D520DF"/>
    <w:rsid w:val="00D5259A"/>
    <w:rsid w:val="00D6049E"/>
    <w:rsid w:val="00D71B5D"/>
    <w:rsid w:val="00D74DC5"/>
    <w:rsid w:val="00D7784E"/>
    <w:rsid w:val="00D83877"/>
    <w:rsid w:val="00D86104"/>
    <w:rsid w:val="00D866F6"/>
    <w:rsid w:val="00D96309"/>
    <w:rsid w:val="00DA0C0F"/>
    <w:rsid w:val="00DA7352"/>
    <w:rsid w:val="00DB06C2"/>
    <w:rsid w:val="00DB4BC0"/>
    <w:rsid w:val="00DC4240"/>
    <w:rsid w:val="00DC486F"/>
    <w:rsid w:val="00DC646A"/>
    <w:rsid w:val="00DD1FFF"/>
    <w:rsid w:val="00DE4940"/>
    <w:rsid w:val="00DF304B"/>
    <w:rsid w:val="00E06DDE"/>
    <w:rsid w:val="00E10EF5"/>
    <w:rsid w:val="00E175D0"/>
    <w:rsid w:val="00E20EC3"/>
    <w:rsid w:val="00E3357D"/>
    <w:rsid w:val="00E35C2C"/>
    <w:rsid w:val="00E40FA1"/>
    <w:rsid w:val="00E41577"/>
    <w:rsid w:val="00E42EF8"/>
    <w:rsid w:val="00E63AD8"/>
    <w:rsid w:val="00E65B19"/>
    <w:rsid w:val="00E663A7"/>
    <w:rsid w:val="00E678E5"/>
    <w:rsid w:val="00E74396"/>
    <w:rsid w:val="00E81338"/>
    <w:rsid w:val="00E82750"/>
    <w:rsid w:val="00E86DCD"/>
    <w:rsid w:val="00E924D2"/>
    <w:rsid w:val="00E93F28"/>
    <w:rsid w:val="00E94F4C"/>
    <w:rsid w:val="00E959A3"/>
    <w:rsid w:val="00EA152A"/>
    <w:rsid w:val="00EB1311"/>
    <w:rsid w:val="00EB6FA8"/>
    <w:rsid w:val="00EC78C6"/>
    <w:rsid w:val="00ED2907"/>
    <w:rsid w:val="00EE49C7"/>
    <w:rsid w:val="00EE5A4D"/>
    <w:rsid w:val="00EF1D7D"/>
    <w:rsid w:val="00EF5F50"/>
    <w:rsid w:val="00F01679"/>
    <w:rsid w:val="00F05215"/>
    <w:rsid w:val="00F15CA7"/>
    <w:rsid w:val="00F23C8C"/>
    <w:rsid w:val="00F26C52"/>
    <w:rsid w:val="00F30F6A"/>
    <w:rsid w:val="00F3392D"/>
    <w:rsid w:val="00F4206C"/>
    <w:rsid w:val="00F4419F"/>
    <w:rsid w:val="00F50224"/>
    <w:rsid w:val="00F57448"/>
    <w:rsid w:val="00F62888"/>
    <w:rsid w:val="00F659B4"/>
    <w:rsid w:val="00FA2DBB"/>
    <w:rsid w:val="00FA7756"/>
    <w:rsid w:val="00FB1D61"/>
    <w:rsid w:val="00FB6EBA"/>
    <w:rsid w:val="00FC025B"/>
    <w:rsid w:val="00FC70BF"/>
    <w:rsid w:val="00FD0CEB"/>
    <w:rsid w:val="00FD424A"/>
    <w:rsid w:val="00FE2DF8"/>
    <w:rsid w:val="00FE3B27"/>
    <w:rsid w:val="00FE54AD"/>
    <w:rsid w:val="00FE65E8"/>
    <w:rsid w:val="00FF3311"/>
    <w:rsid w:val="00FF47BE"/>
    <w:rsid w:val="00FF7D2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57105"/>
  <w15:docId w15:val="{DE48F871-C29B-47AF-9BA5-AF9338FB2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467ACB"/>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226F02"/>
    <w:pPr>
      <w:ind w:left="720"/>
      <w:contextualSpacing/>
    </w:pPr>
  </w:style>
  <w:style w:type="paragraph" w:styleId="lfej">
    <w:name w:val="header"/>
    <w:basedOn w:val="Norml"/>
    <w:link w:val="lfejChar"/>
    <w:uiPriority w:val="99"/>
    <w:semiHidden/>
    <w:unhideWhenUsed/>
    <w:rsid w:val="00226F02"/>
    <w:pPr>
      <w:tabs>
        <w:tab w:val="center" w:pos="4536"/>
        <w:tab w:val="right" w:pos="9072"/>
      </w:tabs>
      <w:spacing w:line="240" w:lineRule="auto"/>
    </w:pPr>
  </w:style>
  <w:style w:type="character" w:customStyle="1" w:styleId="lfejChar">
    <w:name w:val="Élőfej Char"/>
    <w:basedOn w:val="Bekezdsalapbettpusa"/>
    <w:link w:val="lfej"/>
    <w:uiPriority w:val="99"/>
    <w:semiHidden/>
    <w:rsid w:val="00226F02"/>
    <w:rPr>
      <w:lang w:val="en-GB"/>
    </w:rPr>
  </w:style>
  <w:style w:type="paragraph" w:styleId="llb">
    <w:name w:val="footer"/>
    <w:basedOn w:val="Norml"/>
    <w:link w:val="llbChar"/>
    <w:uiPriority w:val="99"/>
    <w:unhideWhenUsed/>
    <w:rsid w:val="00226F02"/>
    <w:pPr>
      <w:tabs>
        <w:tab w:val="center" w:pos="4536"/>
        <w:tab w:val="right" w:pos="9072"/>
      </w:tabs>
      <w:spacing w:line="240" w:lineRule="auto"/>
    </w:pPr>
  </w:style>
  <w:style w:type="character" w:customStyle="1" w:styleId="llbChar">
    <w:name w:val="Élőláb Char"/>
    <w:basedOn w:val="Bekezdsalapbettpusa"/>
    <w:link w:val="llb"/>
    <w:uiPriority w:val="99"/>
    <w:rsid w:val="00226F02"/>
    <w:rPr>
      <w:lang w:val="en-GB"/>
    </w:rPr>
  </w:style>
  <w:style w:type="paragraph" w:styleId="Buborkszveg">
    <w:name w:val="Balloon Text"/>
    <w:basedOn w:val="Norml"/>
    <w:link w:val="BuborkszvegChar"/>
    <w:uiPriority w:val="99"/>
    <w:semiHidden/>
    <w:unhideWhenUsed/>
    <w:rsid w:val="008B6AE5"/>
    <w:pPr>
      <w:spacing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8B6AE5"/>
    <w:rPr>
      <w:rFonts w:ascii="Tahoma" w:hAnsi="Tahoma" w:cs="Tahoma"/>
      <w:sz w:val="16"/>
      <w:szCs w:val="16"/>
      <w:lang w:val="en-GB"/>
    </w:rPr>
  </w:style>
  <w:style w:type="paragraph" w:styleId="Lista">
    <w:name w:val="List"/>
    <w:basedOn w:val="Norml"/>
    <w:rsid w:val="00AE7E35"/>
    <w:pPr>
      <w:spacing w:line="240" w:lineRule="auto"/>
      <w:ind w:left="283" w:hanging="283"/>
    </w:pPr>
    <w:rPr>
      <w:rFonts w:ascii="Times New Roman" w:eastAsia="Times New Roman" w:hAnsi="Times New Roman" w:cs="Times New Roman"/>
      <w:sz w:val="24"/>
      <w:szCs w:val="20"/>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hart" Target="charts/chart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Tihanyi%20J&#243;zsef\Documents\Atl&#233;tika%20Sportakad&#233;mia\ism&#233;tl&#233;ssz&#225;m.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Tihanyi%20J&#243;zsef\Documents\Atl&#233;tika%20Sportakad&#233;mia\ism&#233;tl&#233;ssz&#225;m.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munkalap.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bg1"/>
              </a:solidFill>
              <a:round/>
            </a:ln>
            <a:effectLst/>
          </c:spPr>
          <c:marker>
            <c:symbol val="circle"/>
            <c:size val="5"/>
            <c:spPr>
              <a:solidFill>
                <a:schemeClr val="bg1"/>
              </a:solidFill>
              <a:ln w="9525">
                <a:solidFill>
                  <a:schemeClr val="bg1"/>
                </a:solidFill>
              </a:ln>
              <a:effectLst/>
            </c:spPr>
          </c:marker>
          <c:trendline>
            <c:spPr>
              <a:ln w="19050" cap="rnd">
                <a:solidFill>
                  <a:schemeClr val="tx1"/>
                </a:solidFill>
                <a:prstDash val="solid"/>
              </a:ln>
              <a:effectLst/>
            </c:spPr>
            <c:trendlineType val="power"/>
            <c:dispRSqr val="1"/>
            <c:dispEq val="1"/>
            <c:trendlineLbl>
              <c:layout>
                <c:manualLayout>
                  <c:x val="2.2205599300087489E-2"/>
                  <c:y val="-0.55940616797900267"/>
                </c:manualLayout>
              </c:layout>
              <c:numFmt formatCode="General" sourceLinked="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hu-HU"/>
                </a:p>
              </c:txPr>
            </c:trendlineLbl>
          </c:trendline>
          <c:xVal>
            <c:numRef>
              <c:f>Munka1!$B$2:$B$11</c:f>
              <c:numCache>
                <c:formatCode>General</c:formatCode>
                <c:ptCount val="10"/>
                <c:pt idx="0">
                  <c:v>18.2</c:v>
                </c:pt>
                <c:pt idx="1">
                  <c:v>22.7</c:v>
                </c:pt>
                <c:pt idx="2">
                  <c:v>27.2</c:v>
                </c:pt>
                <c:pt idx="3">
                  <c:v>31.8</c:v>
                </c:pt>
                <c:pt idx="4">
                  <c:v>36.4</c:v>
                </c:pt>
                <c:pt idx="5">
                  <c:v>50</c:v>
                </c:pt>
                <c:pt idx="6">
                  <c:v>60</c:v>
                </c:pt>
                <c:pt idx="7">
                  <c:v>70</c:v>
                </c:pt>
                <c:pt idx="8">
                  <c:v>80</c:v>
                </c:pt>
                <c:pt idx="9">
                  <c:v>90</c:v>
                </c:pt>
              </c:numCache>
            </c:numRef>
          </c:xVal>
          <c:yVal>
            <c:numRef>
              <c:f>Munka1!$C$2:$C$11</c:f>
              <c:numCache>
                <c:formatCode>General</c:formatCode>
                <c:ptCount val="10"/>
                <c:pt idx="0">
                  <c:v>78</c:v>
                </c:pt>
                <c:pt idx="1">
                  <c:v>45</c:v>
                </c:pt>
                <c:pt idx="2">
                  <c:v>27</c:v>
                </c:pt>
                <c:pt idx="3">
                  <c:v>18</c:v>
                </c:pt>
                <c:pt idx="4">
                  <c:v>13</c:v>
                </c:pt>
                <c:pt idx="5">
                  <c:v>6</c:v>
                </c:pt>
                <c:pt idx="6">
                  <c:v>4</c:v>
                </c:pt>
                <c:pt idx="7">
                  <c:v>3</c:v>
                </c:pt>
                <c:pt idx="8">
                  <c:v>2</c:v>
                </c:pt>
                <c:pt idx="9">
                  <c:v>1</c:v>
                </c:pt>
              </c:numCache>
            </c:numRef>
          </c:yVal>
          <c:smooth val="0"/>
          <c:extLst>
            <c:ext xmlns:c16="http://schemas.microsoft.com/office/drawing/2014/chart" uri="{C3380CC4-5D6E-409C-BE32-E72D297353CC}">
              <c16:uniqueId val="{00000000-202B-477D-9515-4FD42F64D17B}"/>
            </c:ext>
          </c:extLst>
        </c:ser>
        <c:dLbls>
          <c:showLegendKey val="0"/>
          <c:showVal val="0"/>
          <c:showCatName val="0"/>
          <c:showSerName val="0"/>
          <c:showPercent val="0"/>
          <c:showBubbleSize val="0"/>
        </c:dLbls>
        <c:axId val="1753089904"/>
        <c:axId val="1753096560"/>
      </c:scatterChart>
      <c:valAx>
        <c:axId val="17530899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Súly a maximális izometriás erő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53096560"/>
        <c:crosses val="autoZero"/>
        <c:crossBetween val="midCat"/>
      </c:valAx>
      <c:valAx>
        <c:axId val="1753096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Ismétlésszám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530899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bg1"/>
              </a:solidFill>
              <a:round/>
            </a:ln>
            <a:effectLst/>
          </c:spPr>
          <c:marker>
            <c:symbol val="circle"/>
            <c:size val="5"/>
            <c:spPr>
              <a:solidFill>
                <a:schemeClr val="bg1"/>
              </a:solidFill>
              <a:ln w="9525">
                <a:solidFill>
                  <a:schemeClr val="bg1"/>
                </a:solidFill>
              </a:ln>
              <a:effectLst/>
            </c:spPr>
          </c:marker>
          <c:trendline>
            <c:spPr>
              <a:ln w="12700" cap="rnd" cmpd="sng">
                <a:solidFill>
                  <a:schemeClr val="tx1"/>
                </a:solidFill>
                <a:prstDash val="solid"/>
                <a:round/>
              </a:ln>
              <a:effectLst/>
            </c:spPr>
            <c:trendlineType val="power"/>
            <c:dispRSqr val="1"/>
            <c:dispEq val="1"/>
            <c:trendlineLbl>
              <c:layout>
                <c:manualLayout>
                  <c:x val="4.1074365704286964E-2"/>
                  <c:y val="-0.43903579760863226"/>
                </c:manualLayout>
              </c:layout>
              <c:numFmt formatCode="General" sourceLinked="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hu-HU"/>
                </a:p>
              </c:txPr>
            </c:trendlineLbl>
          </c:trendline>
          <c:xVal>
            <c:numRef>
              <c:f>Munka2!$B$5:$B$11</c:f>
              <c:numCache>
                <c:formatCode>General</c:formatCode>
                <c:ptCount val="7"/>
                <c:pt idx="0">
                  <c:v>10</c:v>
                </c:pt>
                <c:pt idx="1">
                  <c:v>15</c:v>
                </c:pt>
                <c:pt idx="2">
                  <c:v>20</c:v>
                </c:pt>
                <c:pt idx="3">
                  <c:v>25</c:v>
                </c:pt>
                <c:pt idx="4">
                  <c:v>30</c:v>
                </c:pt>
                <c:pt idx="5">
                  <c:v>40</c:v>
                </c:pt>
                <c:pt idx="6">
                  <c:v>50</c:v>
                </c:pt>
              </c:numCache>
            </c:numRef>
          </c:xVal>
          <c:yVal>
            <c:numRef>
              <c:f>Munka2!$C$5:$C$11</c:f>
              <c:numCache>
                <c:formatCode>General</c:formatCode>
                <c:ptCount val="7"/>
                <c:pt idx="0">
                  <c:v>51</c:v>
                </c:pt>
                <c:pt idx="1">
                  <c:v>20</c:v>
                </c:pt>
                <c:pt idx="2">
                  <c:v>10</c:v>
                </c:pt>
                <c:pt idx="3">
                  <c:v>6</c:v>
                </c:pt>
                <c:pt idx="4">
                  <c:v>4</c:v>
                </c:pt>
                <c:pt idx="5">
                  <c:v>2</c:v>
                </c:pt>
                <c:pt idx="6">
                  <c:v>1</c:v>
                </c:pt>
              </c:numCache>
            </c:numRef>
          </c:yVal>
          <c:smooth val="0"/>
          <c:extLst>
            <c:ext xmlns:c16="http://schemas.microsoft.com/office/drawing/2014/chart" uri="{C3380CC4-5D6E-409C-BE32-E72D297353CC}">
              <c16:uniqueId val="{00000000-C36B-469B-A406-9A312A66046B}"/>
            </c:ext>
          </c:extLst>
        </c:ser>
        <c:dLbls>
          <c:showLegendKey val="0"/>
          <c:showVal val="0"/>
          <c:showCatName val="0"/>
          <c:showSerName val="0"/>
          <c:showPercent val="0"/>
          <c:showBubbleSize val="0"/>
        </c:dLbls>
        <c:axId val="1624183536"/>
        <c:axId val="1624174384"/>
      </c:scatterChart>
      <c:valAx>
        <c:axId val="16241835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Súlyszázalék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624174384"/>
        <c:crosses val="autoZero"/>
        <c:crossBetween val="midCat"/>
      </c:valAx>
      <c:valAx>
        <c:axId val="1624174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Ismétlésszám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6241835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bg1"/>
              </a:solidFill>
              <a:round/>
            </a:ln>
            <a:effectLst/>
          </c:spPr>
          <c:marker>
            <c:symbol val="circle"/>
            <c:size val="5"/>
            <c:spPr>
              <a:solidFill>
                <a:schemeClr val="bg1"/>
              </a:solidFill>
              <a:ln w="9525">
                <a:solidFill>
                  <a:schemeClr val="bg1"/>
                </a:solidFill>
              </a:ln>
              <a:effectLst/>
            </c:spPr>
          </c:marker>
          <c:trendline>
            <c:spPr>
              <a:ln w="19050" cap="rnd">
                <a:solidFill>
                  <a:schemeClr val="tx1"/>
                </a:solidFill>
                <a:prstDash val="solid"/>
              </a:ln>
              <a:effectLst/>
            </c:spPr>
            <c:trendlineType val="power"/>
            <c:dispRSqr val="1"/>
            <c:dispEq val="1"/>
            <c:trendlineLbl>
              <c:layout>
                <c:manualLayout>
                  <c:x val="4.348206474190726E-4"/>
                  <c:y val="-0.50848024205307674"/>
                </c:manualLayout>
              </c:layout>
              <c:numFmt formatCode="General" sourceLinked="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hu-HU"/>
                </a:p>
              </c:txPr>
            </c:trendlineLbl>
          </c:trendline>
          <c:xVal>
            <c:numRef>
              <c:f>Munka3!$B$3:$B$7</c:f>
              <c:numCache>
                <c:formatCode>General</c:formatCode>
                <c:ptCount val="5"/>
                <c:pt idx="0">
                  <c:v>10</c:v>
                </c:pt>
                <c:pt idx="1">
                  <c:v>15</c:v>
                </c:pt>
                <c:pt idx="2">
                  <c:v>20</c:v>
                </c:pt>
                <c:pt idx="3">
                  <c:v>25</c:v>
                </c:pt>
                <c:pt idx="4">
                  <c:v>30</c:v>
                </c:pt>
              </c:numCache>
            </c:numRef>
          </c:xVal>
          <c:yVal>
            <c:numRef>
              <c:f>Munka3!$C$3:$C$7</c:f>
              <c:numCache>
                <c:formatCode>General</c:formatCode>
                <c:ptCount val="5"/>
                <c:pt idx="0">
                  <c:v>24</c:v>
                </c:pt>
                <c:pt idx="1">
                  <c:v>8</c:v>
                </c:pt>
                <c:pt idx="2">
                  <c:v>4</c:v>
                </c:pt>
                <c:pt idx="3">
                  <c:v>2</c:v>
                </c:pt>
                <c:pt idx="4">
                  <c:v>1</c:v>
                </c:pt>
              </c:numCache>
            </c:numRef>
          </c:yVal>
          <c:smooth val="0"/>
          <c:extLst>
            <c:ext xmlns:c16="http://schemas.microsoft.com/office/drawing/2014/chart" uri="{C3380CC4-5D6E-409C-BE32-E72D297353CC}">
              <c16:uniqueId val="{00000000-0A28-444C-8422-C579BD1DDE8F}"/>
            </c:ext>
          </c:extLst>
        </c:ser>
        <c:dLbls>
          <c:showLegendKey val="0"/>
          <c:showVal val="0"/>
          <c:showCatName val="0"/>
          <c:showSerName val="0"/>
          <c:showPercent val="0"/>
          <c:showBubbleSize val="0"/>
        </c:dLbls>
        <c:axId val="1627956896"/>
        <c:axId val="1627963552"/>
      </c:scatterChart>
      <c:valAx>
        <c:axId val="16279568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Súlyszázalék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627963552"/>
        <c:crosses val="autoZero"/>
        <c:crossBetween val="midCat"/>
      </c:valAx>
      <c:valAx>
        <c:axId val="1627963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Ismétlésszám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6279568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TotalTime>
  <Pages>28</Pages>
  <Words>8341</Words>
  <Characters>43958</Characters>
  <Application>Microsoft Office Word</Application>
  <DocSecurity>0</DocSecurity>
  <Lines>976</Lines>
  <Paragraphs>528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Tihanyi József</dc:creator>
  <cp:lastModifiedBy>Tihanyi József</cp:lastModifiedBy>
  <cp:revision>5</cp:revision>
  <dcterms:created xsi:type="dcterms:W3CDTF">2021-11-02T08:08:00Z</dcterms:created>
  <dcterms:modified xsi:type="dcterms:W3CDTF">2021-11-28T20:57:00Z</dcterms:modified>
</cp:coreProperties>
</file>